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0D47" w:rsidRPr="00EE50B5" w:rsidRDefault="002D663D" w:rsidP="00B10D47">
      <w:pPr>
        <w:topLinePunct/>
        <w:spacing w:line="560" w:lineRule="exact"/>
        <w:jc w:val="center"/>
        <w:rPr>
          <w:rFonts w:ascii="方正小标宋_GBK" w:eastAsia="方正小标宋_GBK" w:hAnsi="Times New Roman" w:cs="黑体"/>
          <w:sz w:val="44"/>
          <w:szCs w:val="44"/>
        </w:rPr>
      </w:pPr>
      <w:bookmarkStart w:id="0" w:name="_GoBack"/>
      <w:bookmarkEnd w:id="0"/>
      <w:r w:rsidRPr="00EE50B5">
        <w:rPr>
          <w:rFonts w:ascii="方正小标宋_GBK" w:eastAsia="方正小标宋_GBK" w:hAnsi="Times New Roman" w:cs="黑体" w:hint="eastAsia"/>
          <w:sz w:val="44"/>
          <w:szCs w:val="44"/>
        </w:rPr>
        <w:t>2020</w:t>
      </w:r>
      <w:r w:rsidR="00B10D47" w:rsidRPr="00EE50B5">
        <w:rPr>
          <w:rFonts w:ascii="方正小标宋_GBK" w:eastAsia="方正小标宋_GBK" w:hAnsi="Times New Roman" w:cs="黑体" w:hint="eastAsia"/>
          <w:sz w:val="44"/>
          <w:szCs w:val="44"/>
        </w:rPr>
        <w:t>年度京津冀基础研究合作专项</w:t>
      </w:r>
    </w:p>
    <w:p w:rsidR="00B10D47" w:rsidRDefault="00B10D47" w:rsidP="00B10D47">
      <w:pPr>
        <w:topLinePunct/>
        <w:spacing w:line="560" w:lineRule="exact"/>
        <w:jc w:val="center"/>
        <w:rPr>
          <w:rFonts w:ascii="方正小标宋简体" w:eastAsia="方正小标宋简体" w:hAnsi="仿宋" w:cs="黑体"/>
          <w:spacing w:val="-20"/>
          <w:sz w:val="44"/>
          <w:szCs w:val="44"/>
        </w:rPr>
      </w:pPr>
      <w:r w:rsidRPr="00EE50B5">
        <w:rPr>
          <w:rFonts w:ascii="方正小标宋_GBK" w:eastAsia="方正小标宋_GBK" w:hAnsi="Times New Roman" w:cs="黑体" w:hint="eastAsia"/>
          <w:spacing w:val="-20"/>
          <w:sz w:val="44"/>
          <w:szCs w:val="44"/>
        </w:rPr>
        <w:t>项目指南</w:t>
      </w:r>
    </w:p>
    <w:p w:rsidR="00B10D47" w:rsidRDefault="00B10D47" w:rsidP="00B10D47">
      <w:pPr>
        <w:topLinePunct/>
        <w:adjustRightInd w:val="0"/>
        <w:snapToGrid w:val="0"/>
        <w:spacing w:line="560" w:lineRule="exact"/>
        <w:jc w:val="center"/>
        <w:rPr>
          <w:rFonts w:ascii="方正小标宋简体" w:eastAsia="方正小标宋简体" w:hAnsi="仿宋" w:cs="黑体"/>
          <w:sz w:val="44"/>
          <w:szCs w:val="44"/>
        </w:rPr>
      </w:pPr>
    </w:p>
    <w:p w:rsidR="00B10D47" w:rsidRDefault="00B10D47" w:rsidP="00EE50B5">
      <w:pPr>
        <w:widowControl/>
        <w:spacing w:line="6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为了贯彻落实京津冀协同发展国家战略，按照京津冀基础研究合作协议要求，</w:t>
      </w:r>
      <w:r w:rsidR="002D663D">
        <w:rPr>
          <w:rFonts w:ascii="仿宋_GB2312" w:eastAsia="仿宋_GB2312" w:hAnsi="仿宋" w:cs="仿宋"/>
          <w:sz w:val="32"/>
          <w:szCs w:val="32"/>
        </w:rPr>
        <w:t>2020</w:t>
      </w:r>
      <w:r>
        <w:rPr>
          <w:rFonts w:ascii="仿宋_GB2312" w:eastAsia="仿宋_GB2312" w:hAnsi="仿宋" w:cs="仿宋" w:hint="eastAsia"/>
          <w:sz w:val="32"/>
          <w:szCs w:val="32"/>
        </w:rPr>
        <w:t>年度继续开展京津冀基础研究合作专项资助工作。本年度资助领域为：精准医学。通过充分整合京津冀三地临床医疗和科学研究的资源，进一步完善精准医学体系，协同发展，促进京津冀三地精准医学一体化，实现区域合理布局。努力形成资源集成、人才集成、临床样本集成的创新体系。</w:t>
      </w:r>
    </w:p>
    <w:p w:rsidR="00B10D47" w:rsidRDefault="00B10D47" w:rsidP="00EE50B5">
      <w:pPr>
        <w:widowControl/>
        <w:spacing w:line="640" w:lineRule="exact"/>
        <w:ind w:firstLineChars="200" w:firstLine="640"/>
        <w:rPr>
          <w:rFonts w:ascii="黑体" w:eastAsia="黑体" w:hAnsi="黑体" w:cs="Arial"/>
          <w:color w:val="000000"/>
          <w:kern w:val="0"/>
          <w:sz w:val="32"/>
          <w:szCs w:val="32"/>
        </w:rPr>
      </w:pPr>
      <w:r>
        <w:rPr>
          <w:rFonts w:ascii="黑体" w:eastAsia="黑体" w:hAnsi="黑体" w:cs="Arial" w:hint="eastAsia"/>
          <w:color w:val="000000"/>
          <w:kern w:val="0"/>
          <w:sz w:val="32"/>
          <w:szCs w:val="32"/>
        </w:rPr>
        <w:t>研究内容：</w:t>
      </w:r>
    </w:p>
    <w:p w:rsidR="00B10D47" w:rsidRDefault="00B10D47" w:rsidP="00EE50B5">
      <w:pPr>
        <w:widowControl/>
        <w:spacing w:line="640" w:lineRule="exact"/>
        <w:ind w:firstLineChars="200" w:firstLine="640"/>
        <w:rPr>
          <w:rFonts w:ascii="仿宋_GB2312" w:eastAsia="仿宋_GB2312" w:hAnsi="Arial" w:cs="Arial"/>
          <w:color w:val="000000"/>
          <w:kern w:val="0"/>
          <w:sz w:val="32"/>
          <w:szCs w:val="32"/>
        </w:rPr>
      </w:pPr>
      <w:r>
        <w:rPr>
          <w:rFonts w:ascii="仿宋_GB2312" w:eastAsia="仿宋_GB2312" w:hAnsi="Arial" w:cs="Arial" w:hint="eastAsia"/>
          <w:color w:val="000000"/>
          <w:kern w:val="0"/>
          <w:sz w:val="32"/>
          <w:szCs w:val="32"/>
        </w:rPr>
        <w:t>在京津冀高发、危害重大并具有研究优势和特色的疾病领域，鼓励有研究基础的团队，利用已有研究队列、生物样本库、数据库等，通过基因、蛋白质、代谢等多组学研究，分子、影像诊断技术研究等，开展疾病发生、发展的分子机制研究，发现早期筛查、诊断相关的生物标志物、易感基因以及新药干预靶点，并组织开展临床验证，为提高疾病的早期诊断，治疗方法创新和发展新型药物提供研究基础，在此基础上逐渐优化形成一批在重大疾病前沿领域稳定合作的京津冀三地研究团队,及可共享的生物样本库及数据库。</w:t>
      </w:r>
    </w:p>
    <w:p w:rsidR="00B10D47" w:rsidRDefault="00B10D47" w:rsidP="00EE50B5">
      <w:pPr>
        <w:widowControl/>
        <w:spacing w:line="640" w:lineRule="exact"/>
        <w:ind w:firstLineChars="200" w:firstLine="640"/>
        <w:rPr>
          <w:rFonts w:ascii="黑体" w:eastAsia="黑体" w:hAnsi="黑体" w:cs="Arial"/>
          <w:color w:val="000000"/>
          <w:kern w:val="0"/>
          <w:sz w:val="32"/>
          <w:szCs w:val="32"/>
        </w:rPr>
      </w:pPr>
      <w:r>
        <w:rPr>
          <w:rFonts w:ascii="黑体" w:eastAsia="黑体" w:hAnsi="黑体" w:cs="Arial" w:hint="eastAsia"/>
          <w:color w:val="000000"/>
          <w:kern w:val="0"/>
          <w:sz w:val="32"/>
          <w:szCs w:val="32"/>
        </w:rPr>
        <w:t>优先资助研究领域：</w:t>
      </w:r>
    </w:p>
    <w:p w:rsidR="00546727" w:rsidRPr="00EE50B5" w:rsidRDefault="00B10D47" w:rsidP="00EE50B5">
      <w:pPr>
        <w:widowControl/>
        <w:spacing w:line="640" w:lineRule="exact"/>
        <w:ind w:firstLineChars="200" w:firstLine="640"/>
        <w:rPr>
          <w:rFonts w:ascii="仿宋_GB2312" w:eastAsia="仿宋_GB2312" w:hAnsi="Arial" w:cs="Arial"/>
          <w:color w:val="000000"/>
          <w:kern w:val="0"/>
          <w:sz w:val="32"/>
          <w:szCs w:val="32"/>
        </w:rPr>
      </w:pPr>
      <w:r>
        <w:rPr>
          <w:rFonts w:ascii="仿宋_GB2312" w:eastAsia="仿宋_GB2312" w:hAnsi="Arial" w:cs="Arial" w:hint="eastAsia"/>
          <w:color w:val="000000"/>
          <w:kern w:val="0"/>
          <w:sz w:val="32"/>
          <w:szCs w:val="32"/>
        </w:rPr>
        <w:t>重大心血管疾病；神经系统和认知疾病；恶性肿瘤和难治性血液病；糖尿病等代谢性疾病。</w:t>
      </w:r>
    </w:p>
    <w:sectPr w:rsidR="00546727" w:rsidRPr="00EE50B5">
      <w:pgSz w:w="11906" w:h="16838"/>
      <w:pgMar w:top="1417" w:right="1417" w:bottom="1134" w:left="141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7131" w:rsidRDefault="00627131" w:rsidP="00EE50B5">
      <w:r>
        <w:separator/>
      </w:r>
    </w:p>
  </w:endnote>
  <w:endnote w:type="continuationSeparator" w:id="0">
    <w:p w:rsidR="00627131" w:rsidRDefault="00627131" w:rsidP="00EE5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7131" w:rsidRDefault="00627131" w:rsidP="00EE50B5">
      <w:r>
        <w:separator/>
      </w:r>
    </w:p>
  </w:footnote>
  <w:footnote w:type="continuationSeparator" w:id="0">
    <w:p w:rsidR="00627131" w:rsidRDefault="00627131" w:rsidP="00EE50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D47"/>
    <w:rsid w:val="0003484E"/>
    <w:rsid w:val="002D663D"/>
    <w:rsid w:val="0049415A"/>
    <w:rsid w:val="00546727"/>
    <w:rsid w:val="005F1121"/>
    <w:rsid w:val="00627131"/>
    <w:rsid w:val="00840552"/>
    <w:rsid w:val="00932929"/>
    <w:rsid w:val="00B10D47"/>
    <w:rsid w:val="00C93157"/>
    <w:rsid w:val="00EE50B5"/>
    <w:rsid w:val="00FC2E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CC73CD-4F40-4002-ABFC-D18A3BE7A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0D47"/>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50B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E50B5"/>
    <w:rPr>
      <w:rFonts w:ascii="Calibri" w:eastAsia="宋体" w:hAnsi="Calibri" w:cs="Times New Roman"/>
      <w:sz w:val="18"/>
      <w:szCs w:val="18"/>
    </w:rPr>
  </w:style>
  <w:style w:type="paragraph" w:styleId="a4">
    <w:name w:val="footer"/>
    <w:basedOn w:val="a"/>
    <w:link w:val="Char0"/>
    <w:uiPriority w:val="99"/>
    <w:unhideWhenUsed/>
    <w:rsid w:val="00EE50B5"/>
    <w:pPr>
      <w:tabs>
        <w:tab w:val="center" w:pos="4153"/>
        <w:tab w:val="right" w:pos="8306"/>
      </w:tabs>
      <w:snapToGrid w:val="0"/>
      <w:jc w:val="left"/>
    </w:pPr>
    <w:rPr>
      <w:sz w:val="18"/>
      <w:szCs w:val="18"/>
    </w:rPr>
  </w:style>
  <w:style w:type="character" w:customStyle="1" w:styleId="Char0">
    <w:name w:val="页脚 Char"/>
    <w:basedOn w:val="a0"/>
    <w:link w:val="a4"/>
    <w:uiPriority w:val="99"/>
    <w:rsid w:val="00EE50B5"/>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71</Words>
  <Characters>407</Characters>
  <Application>Microsoft Office Word</Application>
  <DocSecurity>0</DocSecurity>
  <Lines>3</Lines>
  <Paragraphs>1</Paragraphs>
  <ScaleCrop>false</ScaleCrop>
  <Company/>
  <LinksUpToDate>false</LinksUpToDate>
  <CharactersWithSpaces>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webuser</dc:creator>
  <cp:lastModifiedBy>YAN-YAN</cp:lastModifiedBy>
  <cp:revision>6</cp:revision>
  <dcterms:created xsi:type="dcterms:W3CDTF">2018-05-16T08:43:00Z</dcterms:created>
  <dcterms:modified xsi:type="dcterms:W3CDTF">2020-04-02T04:04:00Z</dcterms:modified>
</cp:coreProperties>
</file>