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92082" w:rsidRPr="00F92082" w:rsidRDefault="00F92082" w:rsidP="00F92082">
      <w:pPr>
        <w:rPr>
          <w:rFonts w:ascii="黑体" w:eastAsia="黑体" w:hAnsi="黑体"/>
          <w:b/>
          <w:sz w:val="30"/>
          <w:szCs w:val="30"/>
        </w:rPr>
      </w:pPr>
      <w:r>
        <w:rPr>
          <w:rFonts w:ascii="黑体" w:eastAsia="黑体" w:hAnsi="黑体" w:hint="eastAsia"/>
          <w:b/>
          <w:sz w:val="30"/>
          <w:szCs w:val="30"/>
        </w:rPr>
        <w:t>附件</w:t>
      </w:r>
      <w:r>
        <w:rPr>
          <w:rFonts w:ascii="黑体" w:eastAsia="黑体" w:hAnsi="黑体"/>
          <w:b/>
          <w:sz w:val="30"/>
          <w:szCs w:val="30"/>
        </w:rPr>
        <w:t>2</w:t>
      </w:r>
    </w:p>
    <w:p w:rsidR="002404F3" w:rsidRDefault="00281C3A">
      <w:pPr>
        <w:spacing w:line="640" w:lineRule="exact"/>
        <w:jc w:val="center"/>
        <w:rPr>
          <w:rFonts w:ascii="方正小标宋_GBK" w:eastAsia="方正小标宋_GBK" w:hAnsi="仿宋"/>
          <w:sz w:val="44"/>
          <w:szCs w:val="44"/>
        </w:rPr>
      </w:pPr>
      <w:r w:rsidRPr="00281C3A">
        <w:rPr>
          <w:rFonts w:ascii="方正小标宋_GBK" w:eastAsia="方正小标宋_GBK" w:hAnsi="仿宋" w:hint="eastAsia"/>
          <w:sz w:val="44"/>
          <w:szCs w:val="44"/>
        </w:rPr>
        <w:t>北京市自然科学基金</w:t>
      </w:r>
      <w:r w:rsidRPr="00281C3A">
        <w:rPr>
          <w:rFonts w:ascii="方正小标宋_GBK" w:eastAsia="方正小标宋_GBK" w:hAnsi="仿宋"/>
          <w:sz w:val="44"/>
          <w:szCs w:val="44"/>
        </w:rPr>
        <w:t>-海淀原始创新</w:t>
      </w:r>
    </w:p>
    <w:p w:rsidR="002404F3" w:rsidRDefault="00281C3A">
      <w:pPr>
        <w:spacing w:line="640" w:lineRule="exact"/>
        <w:jc w:val="center"/>
        <w:rPr>
          <w:rFonts w:ascii="方正小标宋_GBK" w:eastAsia="方正小标宋_GBK" w:hAnsi="仿宋"/>
          <w:b/>
          <w:sz w:val="44"/>
          <w:szCs w:val="44"/>
        </w:rPr>
      </w:pPr>
      <w:r w:rsidRPr="00281C3A">
        <w:rPr>
          <w:rFonts w:ascii="方正小标宋_GBK" w:eastAsia="方正小标宋_GBK" w:hAnsi="仿宋" w:hint="eastAsia"/>
          <w:sz w:val="44"/>
          <w:szCs w:val="44"/>
        </w:rPr>
        <w:t>联合基金</w:t>
      </w:r>
      <w:r w:rsidRPr="00281C3A">
        <w:rPr>
          <w:rFonts w:ascii="方正小标宋_GBK" w:eastAsia="方正小标宋_GBK" w:hAnsi="仿宋"/>
          <w:sz w:val="44"/>
          <w:szCs w:val="44"/>
        </w:rPr>
        <w:t>2019年项目指南</w:t>
      </w:r>
    </w:p>
    <w:p w:rsidR="00847A65" w:rsidRDefault="00847A65" w:rsidP="00847A65">
      <w:pPr>
        <w:spacing w:line="600" w:lineRule="exact"/>
        <w:ind w:firstLine="640"/>
        <w:jc w:val="center"/>
        <w:rPr>
          <w:rFonts w:ascii="仿宋_GB2312" w:eastAsia="仿宋_GB2312" w:hAnsi="仿宋_GB2312" w:cs="仿宋_GB2312"/>
          <w:sz w:val="32"/>
          <w:szCs w:val="32"/>
          <w:lang w:val="zh-TW"/>
        </w:rPr>
      </w:pPr>
    </w:p>
    <w:p w:rsidR="00456842" w:rsidRDefault="00456842" w:rsidP="00456842">
      <w:pPr>
        <w:spacing w:line="560" w:lineRule="exact"/>
        <w:jc w:val="center"/>
        <w:rPr>
          <w:rFonts w:ascii="仿宋_GB2312" w:eastAsia="仿宋_GB2312" w:hAnsi="仿宋_GB2312" w:cs="仿宋_GB2312"/>
          <w:b/>
          <w:sz w:val="32"/>
          <w:szCs w:val="32"/>
          <w:lang w:val="zh-TW"/>
        </w:rPr>
      </w:pPr>
      <w:r w:rsidRPr="00456842">
        <w:rPr>
          <w:rFonts w:ascii="仿宋_GB2312" w:eastAsia="仿宋_GB2312" w:hAnsi="仿宋_GB2312" w:cs="仿宋_GB2312"/>
          <w:b/>
          <w:sz w:val="32"/>
          <w:szCs w:val="32"/>
          <w:lang w:val="zh-TW"/>
        </w:rPr>
        <w:t>计算机视觉领域重点研究专题项目指南</w:t>
      </w:r>
    </w:p>
    <w:p w:rsidR="00456842" w:rsidRPr="00456842" w:rsidRDefault="00456842" w:rsidP="00456842">
      <w:pPr>
        <w:spacing w:line="560" w:lineRule="exact"/>
        <w:ind w:firstLineChars="196" w:firstLine="630"/>
        <w:jc w:val="left"/>
        <w:rPr>
          <w:rFonts w:ascii="仿宋_GB2312" w:eastAsia="仿宋_GB2312" w:hAnsi="仿宋_GB2312" w:cs="仿宋_GB2312"/>
          <w:b/>
          <w:sz w:val="32"/>
          <w:szCs w:val="32"/>
          <w:lang w:val="zh-TW" w:eastAsia="zh-TW"/>
        </w:rPr>
      </w:pPr>
      <w:r w:rsidRPr="00456842">
        <w:rPr>
          <w:rFonts w:ascii="仿宋_GB2312" w:eastAsia="仿宋_GB2312" w:hAnsi="仿宋_GB2312" w:cs="仿宋_GB2312" w:hint="eastAsia"/>
          <w:b/>
          <w:sz w:val="32"/>
          <w:szCs w:val="32"/>
          <w:lang w:val="zh-TW"/>
        </w:rPr>
        <w:t>一、</w:t>
      </w:r>
      <w:r w:rsidRPr="00456842">
        <w:rPr>
          <w:rFonts w:ascii="仿宋_GB2312" w:eastAsia="仿宋_GB2312" w:hAnsi="仿宋_GB2312" w:cs="仿宋_GB2312" w:hint="eastAsia"/>
          <w:b/>
          <w:sz w:val="32"/>
          <w:szCs w:val="32"/>
          <w:lang w:val="zh-TW" w:eastAsia="zh-TW"/>
        </w:rPr>
        <w:t>高自然度高相似度虚拟化身生成与动作捕捉驱动技术</w:t>
      </w:r>
    </w:p>
    <w:p w:rsidR="00456842" w:rsidRPr="00456842" w:rsidRDefault="00456842" w:rsidP="00456842">
      <w:pPr>
        <w:spacing w:line="560" w:lineRule="exact"/>
        <w:ind w:firstLineChars="200" w:firstLine="640"/>
        <w:rPr>
          <w:rFonts w:ascii="仿宋_GB2312" w:eastAsia="仿宋_GB2312" w:hAnsi="仿宋_GB2312" w:cs="仿宋_GB2312"/>
          <w:sz w:val="32"/>
          <w:szCs w:val="32"/>
          <w:lang w:val="zh-TW" w:eastAsia="zh-TW"/>
        </w:rPr>
      </w:pPr>
      <w:r w:rsidRPr="00456842">
        <w:rPr>
          <w:rFonts w:ascii="仿宋_GB2312" w:eastAsia="仿宋_GB2312" w:hAnsi="仿宋_GB2312" w:cs="仿宋_GB2312" w:hint="eastAsia"/>
          <w:sz w:val="32"/>
          <w:szCs w:val="32"/>
          <w:lang w:val="zh-TW" w:eastAsia="zh-TW"/>
        </w:rPr>
        <w:t>概述：随着移动互联网应用的逐步发展，通过基于移动终端相机的高精度人体捕捉技术，实现虚拟化身的高自然度驱动，将成为虚拟现实、增强现实、人机交互等应用的核心技术之一。针对人脸</w:t>
      </w:r>
      <w:r w:rsidRPr="00456842">
        <w:rPr>
          <w:rFonts w:ascii="仿宋_GB2312" w:eastAsia="仿宋_GB2312" w:hAnsi="仿宋_GB2312" w:cs="仿宋_GB2312" w:hint="eastAsia"/>
          <w:sz w:val="32"/>
          <w:szCs w:val="32"/>
          <w:lang w:val="zh-TW"/>
        </w:rPr>
        <w:t>和</w:t>
      </w:r>
      <w:r w:rsidRPr="00456842">
        <w:rPr>
          <w:rFonts w:ascii="仿宋_GB2312" w:eastAsia="仿宋_GB2312" w:hAnsi="仿宋_GB2312" w:cs="仿宋_GB2312" w:hint="eastAsia"/>
          <w:sz w:val="32"/>
          <w:szCs w:val="32"/>
          <w:lang w:val="zh-TW" w:eastAsia="zh-TW"/>
        </w:rPr>
        <w:t>人体等对象的虚拟</w:t>
      </w:r>
      <w:r w:rsidRPr="00456842">
        <w:rPr>
          <w:rFonts w:ascii="仿宋_GB2312" w:eastAsia="仿宋_GB2312" w:hAnsi="仿宋_GB2312" w:cs="仿宋_GB2312" w:hint="eastAsia"/>
          <w:sz w:val="32"/>
          <w:szCs w:val="32"/>
          <w:lang w:val="zh-TW"/>
        </w:rPr>
        <w:t>化身</w:t>
      </w:r>
      <w:r w:rsidRPr="00456842">
        <w:rPr>
          <w:rFonts w:ascii="仿宋_GB2312" w:eastAsia="仿宋_GB2312" w:hAnsi="仿宋_GB2312" w:cs="仿宋_GB2312" w:hint="eastAsia"/>
          <w:sz w:val="32"/>
          <w:szCs w:val="32"/>
          <w:lang w:val="zh-TW" w:eastAsia="zh-TW"/>
        </w:rPr>
        <w:t>生成、</w:t>
      </w:r>
      <w:r w:rsidRPr="00456842">
        <w:rPr>
          <w:rFonts w:ascii="仿宋_GB2312" w:eastAsia="仿宋_GB2312" w:hAnsi="仿宋_GB2312" w:cs="仿宋_GB2312" w:hint="eastAsia"/>
          <w:sz w:val="32"/>
          <w:szCs w:val="32"/>
          <w:lang w:val="zh-TW"/>
        </w:rPr>
        <w:t>运动动作</w:t>
      </w:r>
      <w:r w:rsidRPr="00456842">
        <w:rPr>
          <w:rFonts w:ascii="仿宋_GB2312" w:eastAsia="仿宋_GB2312" w:hAnsi="仿宋_GB2312" w:cs="仿宋_GB2312" w:hint="eastAsia"/>
          <w:sz w:val="32"/>
          <w:szCs w:val="32"/>
          <w:lang w:val="zh-TW" w:eastAsia="zh-TW"/>
        </w:rPr>
        <w:t>捕捉和虚拟</w:t>
      </w:r>
      <w:r w:rsidRPr="00456842">
        <w:rPr>
          <w:rFonts w:ascii="仿宋_GB2312" w:eastAsia="仿宋_GB2312" w:hAnsi="仿宋_GB2312" w:cs="仿宋_GB2312" w:hint="eastAsia"/>
          <w:sz w:val="32"/>
          <w:szCs w:val="32"/>
          <w:lang w:val="zh-TW"/>
        </w:rPr>
        <w:t>化身</w:t>
      </w:r>
      <w:r w:rsidRPr="00456842">
        <w:rPr>
          <w:rFonts w:ascii="仿宋_GB2312" w:eastAsia="仿宋_GB2312" w:hAnsi="仿宋_GB2312" w:cs="仿宋_GB2312" w:hint="eastAsia"/>
          <w:sz w:val="32"/>
          <w:szCs w:val="32"/>
          <w:lang w:val="zh-TW" w:eastAsia="zh-TW"/>
        </w:rPr>
        <w:t>的实时驱动，具有重要研究价值和广泛应用前景。</w:t>
      </w:r>
    </w:p>
    <w:p w:rsidR="00456842" w:rsidRPr="00456842" w:rsidRDefault="00456842" w:rsidP="00456842">
      <w:pPr>
        <w:spacing w:line="560" w:lineRule="exact"/>
        <w:ind w:firstLineChars="200" w:firstLine="640"/>
        <w:rPr>
          <w:rFonts w:ascii="仿宋_GB2312" w:eastAsia="仿宋_GB2312" w:hAnsi="仿宋_GB2312" w:cs="仿宋_GB2312"/>
          <w:sz w:val="32"/>
          <w:szCs w:val="32"/>
          <w:lang w:val="zh-TW" w:eastAsia="zh-TW"/>
        </w:rPr>
      </w:pPr>
      <w:r w:rsidRPr="00456842">
        <w:rPr>
          <w:rFonts w:ascii="仿宋_GB2312" w:eastAsia="仿宋_GB2312" w:hAnsi="仿宋_GB2312" w:cs="仿宋_GB2312" w:hint="eastAsia"/>
          <w:sz w:val="32"/>
          <w:szCs w:val="32"/>
          <w:lang w:val="zh-TW" w:eastAsia="zh-TW"/>
        </w:rPr>
        <w:t>总体目标：基于</w:t>
      </w:r>
      <w:r w:rsidRPr="00456842">
        <w:rPr>
          <w:rFonts w:ascii="仿宋_GB2312" w:eastAsia="仿宋_GB2312" w:hAnsi="仿宋_GB2312" w:cs="仿宋_GB2312" w:hint="eastAsia"/>
          <w:sz w:val="32"/>
          <w:szCs w:val="32"/>
          <w:lang w:val="zh-TW"/>
        </w:rPr>
        <w:t>移动终端</w:t>
      </w:r>
      <w:r w:rsidRPr="00456842">
        <w:rPr>
          <w:rFonts w:ascii="仿宋_GB2312" w:eastAsia="仿宋_GB2312" w:hAnsi="仿宋_GB2312" w:cs="仿宋_GB2312" w:hint="eastAsia"/>
          <w:sz w:val="32"/>
          <w:szCs w:val="32"/>
          <w:lang w:val="zh-TW" w:eastAsia="zh-TW"/>
        </w:rPr>
        <w:t>单个彩色或深度相机，研究高相似度虚拟化身生成，并针对人脸</w:t>
      </w:r>
      <w:r w:rsidRPr="00456842">
        <w:rPr>
          <w:rFonts w:ascii="仿宋_GB2312" w:eastAsia="仿宋_GB2312" w:hAnsi="仿宋_GB2312" w:cs="仿宋_GB2312" w:hint="eastAsia"/>
          <w:sz w:val="32"/>
          <w:szCs w:val="32"/>
          <w:lang w:val="zh-TW"/>
        </w:rPr>
        <w:t>和</w:t>
      </w:r>
      <w:r w:rsidRPr="00456842">
        <w:rPr>
          <w:rFonts w:ascii="仿宋_GB2312" w:eastAsia="仿宋_GB2312" w:hAnsi="仿宋_GB2312" w:cs="仿宋_GB2312" w:hint="eastAsia"/>
          <w:sz w:val="32"/>
          <w:szCs w:val="32"/>
          <w:lang w:val="zh-TW" w:eastAsia="zh-TW"/>
        </w:rPr>
        <w:t>人体等动态对象，实现高精度运动</w:t>
      </w:r>
      <w:r w:rsidRPr="00456842">
        <w:rPr>
          <w:rFonts w:ascii="仿宋_GB2312" w:eastAsia="仿宋_GB2312" w:hAnsi="仿宋_GB2312" w:cs="仿宋_GB2312" w:hint="eastAsia"/>
          <w:sz w:val="32"/>
          <w:szCs w:val="32"/>
          <w:lang w:val="zh-TW"/>
        </w:rPr>
        <w:t>动作</w:t>
      </w:r>
      <w:r w:rsidRPr="00456842">
        <w:rPr>
          <w:rFonts w:ascii="仿宋_GB2312" w:eastAsia="仿宋_GB2312" w:hAnsi="仿宋_GB2312" w:cs="仿宋_GB2312" w:hint="eastAsia"/>
          <w:sz w:val="32"/>
          <w:szCs w:val="32"/>
          <w:lang w:val="zh-TW" w:eastAsia="zh-TW"/>
        </w:rPr>
        <w:t>捕捉</w:t>
      </w:r>
      <w:r w:rsidRPr="00456842">
        <w:rPr>
          <w:rFonts w:ascii="仿宋_GB2312" w:eastAsia="仿宋_GB2312" w:hAnsi="仿宋_GB2312" w:cs="仿宋_GB2312" w:hint="eastAsia"/>
          <w:sz w:val="32"/>
          <w:szCs w:val="32"/>
          <w:lang w:val="zh-TW"/>
        </w:rPr>
        <w:t>，完成</w:t>
      </w:r>
      <w:r w:rsidRPr="00456842">
        <w:rPr>
          <w:rFonts w:ascii="仿宋_GB2312" w:eastAsia="仿宋_GB2312" w:hAnsi="仿宋_GB2312" w:cs="仿宋_GB2312" w:hint="eastAsia"/>
          <w:sz w:val="32"/>
          <w:szCs w:val="32"/>
          <w:lang w:val="zh-TW" w:eastAsia="zh-TW"/>
        </w:rPr>
        <w:t>高自然度的虚拟</w:t>
      </w:r>
      <w:r w:rsidRPr="00456842">
        <w:rPr>
          <w:rFonts w:ascii="仿宋_GB2312" w:eastAsia="仿宋_GB2312" w:hAnsi="仿宋_GB2312" w:cs="仿宋_GB2312" w:hint="eastAsia"/>
          <w:sz w:val="32"/>
          <w:szCs w:val="32"/>
          <w:lang w:val="zh-TW"/>
        </w:rPr>
        <w:t>化身</w:t>
      </w:r>
      <w:r w:rsidRPr="00456842">
        <w:rPr>
          <w:rFonts w:ascii="仿宋_GB2312" w:eastAsia="仿宋_GB2312" w:hAnsi="仿宋_GB2312" w:cs="仿宋_GB2312" w:hint="eastAsia"/>
          <w:sz w:val="32"/>
          <w:szCs w:val="32"/>
          <w:lang w:val="zh-TW" w:eastAsia="zh-TW"/>
        </w:rPr>
        <w:t>实时驱动，为虚拟现实、增强现实等创新应用提供技术支撑。</w:t>
      </w:r>
    </w:p>
    <w:p w:rsidR="00456842" w:rsidRPr="00456842" w:rsidRDefault="00456842" w:rsidP="00456842">
      <w:pPr>
        <w:spacing w:line="560" w:lineRule="exact"/>
        <w:ind w:firstLineChars="200" w:firstLine="640"/>
        <w:rPr>
          <w:rFonts w:ascii="仿宋_GB2312" w:eastAsia="仿宋_GB2312" w:hAnsi="仿宋_GB2312" w:cs="仿宋_GB2312"/>
          <w:sz w:val="32"/>
          <w:szCs w:val="32"/>
          <w:lang w:val="zh-TW" w:eastAsia="zh-TW"/>
        </w:rPr>
      </w:pPr>
      <w:r w:rsidRPr="00456842">
        <w:rPr>
          <w:rFonts w:ascii="仿宋_GB2312" w:eastAsia="仿宋_GB2312" w:hAnsi="仿宋_GB2312" w:cs="仿宋_GB2312" w:hint="eastAsia"/>
          <w:sz w:val="32"/>
          <w:szCs w:val="32"/>
          <w:lang w:val="zh-TW" w:eastAsia="zh-TW"/>
        </w:rPr>
        <w:t>研究内容：</w:t>
      </w:r>
    </w:p>
    <w:p w:rsidR="00456842" w:rsidRPr="00456842" w:rsidRDefault="00456842" w:rsidP="00456842">
      <w:pPr>
        <w:spacing w:line="560" w:lineRule="exact"/>
        <w:ind w:firstLineChars="200" w:firstLine="640"/>
        <w:rPr>
          <w:rFonts w:ascii="仿宋_GB2312" w:eastAsia="仿宋_GB2312" w:hAnsi="仿宋_GB2312" w:cs="仿宋_GB2312"/>
          <w:sz w:val="32"/>
          <w:szCs w:val="32"/>
          <w:lang w:val="zh-TW"/>
        </w:rPr>
      </w:pPr>
      <w:r w:rsidRPr="00456842">
        <w:rPr>
          <w:rFonts w:ascii="仿宋_GB2312" w:eastAsia="仿宋_GB2312" w:hAnsi="仿宋_GB2312" w:cs="仿宋_GB2312" w:hint="eastAsia"/>
          <w:sz w:val="32"/>
          <w:szCs w:val="32"/>
          <w:lang w:val="zh-TW" w:eastAsia="zh-TW"/>
        </w:rPr>
        <w:t>1.基于单个彩色或深度相机的虚拟化身生成技术</w:t>
      </w:r>
      <w:r w:rsidRPr="00456842">
        <w:rPr>
          <w:rFonts w:ascii="仿宋_GB2312" w:eastAsia="仿宋_GB2312" w:hAnsi="仿宋_GB2312" w:cs="仿宋_GB2312" w:hint="eastAsia"/>
          <w:sz w:val="32"/>
          <w:szCs w:val="32"/>
          <w:lang w:val="zh-TW"/>
        </w:rPr>
        <w:t>；</w:t>
      </w:r>
    </w:p>
    <w:p w:rsidR="00456842" w:rsidRPr="00456842" w:rsidRDefault="00456842" w:rsidP="00456842">
      <w:pPr>
        <w:spacing w:line="560" w:lineRule="exact"/>
        <w:ind w:firstLineChars="200" w:firstLine="640"/>
        <w:rPr>
          <w:rFonts w:ascii="仿宋_GB2312" w:eastAsia="仿宋_GB2312" w:hAnsi="仿宋_GB2312" w:cs="仿宋_GB2312"/>
          <w:sz w:val="32"/>
          <w:szCs w:val="32"/>
          <w:lang w:val="zh-TW"/>
        </w:rPr>
      </w:pPr>
      <w:r w:rsidRPr="00456842">
        <w:rPr>
          <w:rFonts w:ascii="仿宋_GB2312" w:eastAsia="仿宋_GB2312" w:hAnsi="仿宋_GB2312" w:cs="仿宋_GB2312" w:hint="eastAsia"/>
          <w:sz w:val="32"/>
          <w:szCs w:val="32"/>
          <w:lang w:val="zh-TW" w:eastAsia="zh-TW"/>
        </w:rPr>
        <w:t>2.单相机高精度人体运动</w:t>
      </w:r>
      <w:r w:rsidRPr="00456842">
        <w:rPr>
          <w:rFonts w:ascii="仿宋_GB2312" w:eastAsia="仿宋_GB2312" w:hAnsi="仿宋_GB2312" w:cs="仿宋_GB2312" w:hint="eastAsia"/>
          <w:sz w:val="32"/>
          <w:szCs w:val="32"/>
          <w:lang w:val="zh-TW"/>
        </w:rPr>
        <w:t>动作</w:t>
      </w:r>
      <w:r w:rsidRPr="00456842">
        <w:rPr>
          <w:rFonts w:ascii="仿宋_GB2312" w:eastAsia="仿宋_GB2312" w:hAnsi="仿宋_GB2312" w:cs="仿宋_GB2312" w:hint="eastAsia"/>
          <w:sz w:val="32"/>
          <w:szCs w:val="32"/>
          <w:lang w:val="zh-TW" w:eastAsia="zh-TW"/>
        </w:rPr>
        <w:t>捕捉技术</w:t>
      </w:r>
      <w:r w:rsidRPr="00456842">
        <w:rPr>
          <w:rFonts w:ascii="仿宋_GB2312" w:eastAsia="仿宋_GB2312" w:hAnsi="仿宋_GB2312" w:cs="仿宋_GB2312" w:hint="eastAsia"/>
          <w:sz w:val="32"/>
          <w:szCs w:val="32"/>
          <w:lang w:val="zh-TW"/>
        </w:rPr>
        <w:t>；</w:t>
      </w:r>
    </w:p>
    <w:p w:rsidR="00456842" w:rsidRPr="00456842" w:rsidRDefault="00456842" w:rsidP="00456842">
      <w:pPr>
        <w:spacing w:line="560" w:lineRule="exact"/>
        <w:ind w:firstLineChars="200" w:firstLine="640"/>
        <w:rPr>
          <w:rFonts w:ascii="仿宋_GB2312" w:eastAsia="仿宋_GB2312" w:hAnsi="仿宋_GB2312" w:cs="仿宋_GB2312"/>
          <w:sz w:val="32"/>
          <w:szCs w:val="32"/>
          <w:lang w:val="zh-TW" w:eastAsia="zh-TW"/>
        </w:rPr>
      </w:pPr>
      <w:r w:rsidRPr="00456842">
        <w:rPr>
          <w:rFonts w:ascii="仿宋_GB2312" w:eastAsia="仿宋_GB2312" w:hAnsi="仿宋_GB2312" w:cs="仿宋_GB2312" w:hint="eastAsia"/>
          <w:sz w:val="32"/>
          <w:szCs w:val="32"/>
          <w:lang w:val="zh-TW" w:eastAsia="zh-TW"/>
        </w:rPr>
        <w:t>3.高自然度虚拟形象驱动技术</w:t>
      </w:r>
      <w:r w:rsidRPr="00456842">
        <w:rPr>
          <w:rFonts w:ascii="仿宋_GB2312" w:eastAsia="仿宋_GB2312" w:hAnsi="仿宋_GB2312" w:cs="仿宋_GB2312" w:hint="eastAsia"/>
          <w:sz w:val="32"/>
          <w:szCs w:val="32"/>
          <w:lang w:val="zh-TW"/>
        </w:rPr>
        <w:t>。</w:t>
      </w:r>
    </w:p>
    <w:p w:rsidR="00456842" w:rsidRPr="00456842" w:rsidRDefault="00456842" w:rsidP="00456842">
      <w:pPr>
        <w:spacing w:line="560" w:lineRule="exact"/>
        <w:ind w:firstLineChars="200" w:firstLine="643"/>
        <w:rPr>
          <w:rFonts w:ascii="仿宋_GB2312" w:eastAsia="仿宋_GB2312" w:hAnsi="仿宋_GB2312" w:cs="仿宋_GB2312"/>
          <w:b/>
          <w:sz w:val="32"/>
          <w:szCs w:val="32"/>
          <w:lang w:val="zh-TW" w:eastAsia="zh-TW"/>
        </w:rPr>
      </w:pPr>
      <w:r w:rsidRPr="00456842">
        <w:rPr>
          <w:rFonts w:ascii="仿宋_GB2312" w:eastAsia="仿宋_GB2312" w:hAnsi="仿宋_GB2312" w:cs="仿宋_GB2312" w:hint="eastAsia"/>
          <w:b/>
          <w:sz w:val="32"/>
          <w:szCs w:val="32"/>
          <w:lang w:val="zh-TW"/>
        </w:rPr>
        <w:t>二、</w:t>
      </w:r>
      <w:r w:rsidRPr="00456842">
        <w:rPr>
          <w:rFonts w:ascii="仿宋_GB2312" w:eastAsia="仿宋_GB2312" w:hAnsi="仿宋_GB2312" w:cs="仿宋_GB2312" w:hint="eastAsia"/>
          <w:b/>
          <w:sz w:val="32"/>
          <w:szCs w:val="32"/>
          <w:lang w:val="zh-TW" w:eastAsia="zh-TW"/>
        </w:rPr>
        <w:t>基于深度学习的</w:t>
      </w:r>
      <w:r w:rsidRPr="00456842">
        <w:rPr>
          <w:rFonts w:ascii="仿宋_GB2312" w:eastAsia="仿宋_GB2312" w:hAnsi="仿宋_GB2312" w:cs="仿宋_GB2312" w:hint="eastAsia"/>
          <w:b/>
          <w:sz w:val="32"/>
          <w:szCs w:val="32"/>
          <w:lang w:val="zh-TW"/>
        </w:rPr>
        <w:t>大型室内场景</w:t>
      </w:r>
      <w:r w:rsidRPr="00456842">
        <w:rPr>
          <w:rFonts w:ascii="仿宋_GB2312" w:eastAsia="仿宋_GB2312" w:hAnsi="仿宋_GB2312" w:cs="仿宋_GB2312" w:hint="eastAsia"/>
          <w:b/>
          <w:sz w:val="32"/>
          <w:szCs w:val="32"/>
          <w:lang w:val="zh-TW" w:eastAsia="zh-TW"/>
        </w:rPr>
        <w:t>三维</w:t>
      </w:r>
      <w:r w:rsidRPr="00456842">
        <w:rPr>
          <w:rFonts w:ascii="仿宋_GB2312" w:eastAsia="仿宋_GB2312" w:hAnsi="仿宋_GB2312" w:cs="仿宋_GB2312" w:hint="eastAsia"/>
          <w:b/>
          <w:sz w:val="32"/>
          <w:szCs w:val="32"/>
          <w:lang w:val="zh-TW"/>
        </w:rPr>
        <w:t>地图构建和视觉</w:t>
      </w:r>
      <w:r w:rsidRPr="00456842">
        <w:rPr>
          <w:rFonts w:ascii="仿宋_GB2312" w:eastAsia="仿宋_GB2312" w:hAnsi="仿宋_GB2312" w:cs="仿宋_GB2312" w:hint="eastAsia"/>
          <w:b/>
          <w:sz w:val="32"/>
          <w:szCs w:val="32"/>
          <w:lang w:val="zh-TW" w:eastAsia="zh-TW"/>
        </w:rPr>
        <w:t>定位技术研究</w:t>
      </w:r>
    </w:p>
    <w:p w:rsidR="00456842" w:rsidRPr="00456842" w:rsidRDefault="00456842" w:rsidP="00456842">
      <w:pPr>
        <w:spacing w:line="560" w:lineRule="exact"/>
        <w:ind w:firstLineChars="200" w:firstLine="640"/>
        <w:rPr>
          <w:rFonts w:ascii="仿宋_GB2312" w:eastAsia="仿宋_GB2312" w:hAnsi="仿宋_GB2312" w:cs="仿宋_GB2312"/>
          <w:sz w:val="32"/>
          <w:szCs w:val="32"/>
          <w:lang w:val="zh-TW" w:eastAsia="zh-TW"/>
        </w:rPr>
      </w:pPr>
      <w:r w:rsidRPr="00456842">
        <w:rPr>
          <w:rFonts w:ascii="仿宋_GB2312" w:eastAsia="仿宋_GB2312" w:hAnsi="仿宋_GB2312" w:cs="仿宋_GB2312" w:hint="eastAsia"/>
          <w:sz w:val="32"/>
          <w:szCs w:val="32"/>
          <w:lang w:val="zh-TW" w:eastAsia="zh-TW"/>
        </w:rPr>
        <w:t>概述：随着互联网和人工智能技术的发展，深度学习在视觉定位</w:t>
      </w:r>
      <w:r w:rsidRPr="00456842">
        <w:rPr>
          <w:rFonts w:ascii="仿宋_GB2312" w:eastAsia="仿宋_GB2312" w:hAnsi="仿宋_GB2312" w:cs="仿宋_GB2312" w:hint="eastAsia"/>
          <w:sz w:val="32"/>
          <w:szCs w:val="32"/>
          <w:lang w:val="zh-TW"/>
        </w:rPr>
        <w:t>中</w:t>
      </w:r>
      <w:r w:rsidRPr="00456842">
        <w:rPr>
          <w:rFonts w:ascii="仿宋_GB2312" w:eastAsia="仿宋_GB2312" w:hAnsi="仿宋_GB2312" w:cs="仿宋_GB2312" w:hint="eastAsia"/>
          <w:sz w:val="32"/>
          <w:szCs w:val="32"/>
          <w:lang w:val="zh-TW" w:eastAsia="zh-TW"/>
        </w:rPr>
        <w:t>的应用</w:t>
      </w:r>
      <w:r w:rsidRPr="00456842">
        <w:rPr>
          <w:rFonts w:ascii="仿宋_GB2312" w:eastAsia="仿宋_GB2312" w:hAnsi="仿宋_GB2312" w:cs="仿宋_GB2312" w:hint="eastAsia"/>
          <w:sz w:val="32"/>
          <w:szCs w:val="32"/>
          <w:lang w:val="zh-TW"/>
        </w:rPr>
        <w:t>日趋</w:t>
      </w:r>
      <w:r w:rsidRPr="00456842">
        <w:rPr>
          <w:rFonts w:ascii="仿宋_GB2312" w:eastAsia="仿宋_GB2312" w:hAnsi="仿宋_GB2312" w:cs="仿宋_GB2312" w:hint="eastAsia"/>
          <w:sz w:val="32"/>
          <w:szCs w:val="32"/>
          <w:lang w:val="zh-TW" w:eastAsia="zh-TW"/>
        </w:rPr>
        <w:t>广泛。深度学习</w:t>
      </w:r>
      <w:r w:rsidRPr="00456842">
        <w:rPr>
          <w:rFonts w:ascii="仿宋_GB2312" w:eastAsia="仿宋_GB2312" w:hAnsi="仿宋_GB2312" w:cs="仿宋_GB2312" w:hint="eastAsia"/>
          <w:sz w:val="32"/>
          <w:szCs w:val="32"/>
          <w:lang w:val="zh-TW"/>
        </w:rPr>
        <w:t>与</w:t>
      </w:r>
      <w:r w:rsidRPr="00456842">
        <w:rPr>
          <w:rFonts w:ascii="仿宋_GB2312" w:eastAsia="仿宋_GB2312" w:hAnsi="仿宋_GB2312" w:cs="仿宋_GB2312" w:hint="eastAsia"/>
          <w:sz w:val="32"/>
          <w:szCs w:val="32"/>
          <w:lang w:val="zh-TW" w:eastAsia="zh-TW"/>
        </w:rPr>
        <w:t>三维重建、场景理解</w:t>
      </w:r>
      <w:r w:rsidRPr="00456842">
        <w:rPr>
          <w:rFonts w:ascii="仿宋_GB2312" w:eastAsia="仿宋_GB2312" w:hAnsi="仿宋_GB2312" w:cs="仿宋_GB2312" w:hint="eastAsia"/>
          <w:sz w:val="32"/>
          <w:szCs w:val="32"/>
          <w:lang w:val="zh-TW"/>
        </w:rPr>
        <w:t>、</w:t>
      </w:r>
      <w:r w:rsidRPr="00456842">
        <w:rPr>
          <w:rFonts w:ascii="仿宋_GB2312" w:eastAsia="仿宋_GB2312" w:hAnsi="仿宋_GB2312" w:cs="仿宋_GB2312" w:hint="eastAsia"/>
          <w:sz w:val="32"/>
          <w:szCs w:val="32"/>
          <w:lang w:val="zh-TW" w:eastAsia="zh-TW"/>
        </w:rPr>
        <w:t>定位技术</w:t>
      </w:r>
      <w:r w:rsidRPr="00456842">
        <w:rPr>
          <w:rFonts w:ascii="仿宋_GB2312" w:eastAsia="仿宋_GB2312" w:hAnsi="仿宋_GB2312" w:cs="仿宋_GB2312" w:hint="eastAsia"/>
          <w:sz w:val="32"/>
          <w:szCs w:val="32"/>
          <w:lang w:val="zh-TW"/>
        </w:rPr>
        <w:t>等</w:t>
      </w:r>
      <w:r w:rsidRPr="00456842">
        <w:rPr>
          <w:rFonts w:ascii="仿宋_GB2312" w:eastAsia="仿宋_GB2312" w:hAnsi="仿宋_GB2312" w:cs="仿宋_GB2312" w:hint="eastAsia"/>
          <w:sz w:val="32"/>
          <w:szCs w:val="32"/>
          <w:lang w:val="zh-TW" w:eastAsia="zh-TW"/>
        </w:rPr>
        <w:t>视觉领域核心</w:t>
      </w:r>
      <w:r w:rsidRPr="00456842">
        <w:rPr>
          <w:rFonts w:ascii="仿宋_GB2312" w:eastAsia="仿宋_GB2312" w:hAnsi="仿宋_GB2312" w:cs="仿宋_GB2312" w:hint="eastAsia"/>
          <w:sz w:val="32"/>
          <w:szCs w:val="32"/>
          <w:lang w:val="zh-TW"/>
        </w:rPr>
        <w:t>技术的</w:t>
      </w:r>
      <w:r w:rsidRPr="00456842">
        <w:rPr>
          <w:rFonts w:ascii="仿宋_GB2312" w:eastAsia="仿宋_GB2312" w:hAnsi="仿宋_GB2312" w:cs="仿宋_GB2312" w:hint="eastAsia"/>
          <w:sz w:val="32"/>
          <w:szCs w:val="32"/>
          <w:lang w:val="zh-TW" w:eastAsia="zh-TW"/>
        </w:rPr>
        <w:t>结合，</w:t>
      </w:r>
      <w:r w:rsidRPr="00456842">
        <w:rPr>
          <w:rFonts w:ascii="仿宋_GB2312" w:eastAsia="仿宋_GB2312" w:hAnsi="仿宋_GB2312" w:cs="仿宋_GB2312" w:hint="eastAsia"/>
          <w:sz w:val="32"/>
          <w:szCs w:val="32"/>
          <w:lang w:val="zh-TW"/>
        </w:rPr>
        <w:t>可</w:t>
      </w:r>
      <w:r w:rsidRPr="00456842">
        <w:rPr>
          <w:rFonts w:ascii="仿宋_GB2312" w:eastAsia="仿宋_GB2312" w:hAnsi="仿宋_GB2312" w:cs="仿宋_GB2312" w:hint="eastAsia"/>
          <w:sz w:val="32"/>
          <w:szCs w:val="32"/>
          <w:lang w:val="zh-TW" w:eastAsia="zh-TW"/>
        </w:rPr>
        <w:t>突破</w:t>
      </w:r>
      <w:r w:rsidRPr="00456842">
        <w:rPr>
          <w:rFonts w:ascii="仿宋_GB2312" w:eastAsia="仿宋_GB2312" w:hAnsi="仿宋_GB2312" w:cs="仿宋_GB2312" w:hint="eastAsia"/>
          <w:sz w:val="32"/>
          <w:szCs w:val="32"/>
          <w:lang w:val="zh-TW"/>
        </w:rPr>
        <w:t>视觉领域</w:t>
      </w:r>
      <w:r w:rsidRPr="00456842">
        <w:rPr>
          <w:rFonts w:ascii="仿宋_GB2312" w:eastAsia="仿宋_GB2312" w:hAnsi="仿宋_GB2312" w:cs="仿宋_GB2312" w:hint="eastAsia"/>
          <w:sz w:val="32"/>
          <w:szCs w:val="32"/>
          <w:lang w:val="zh-TW" w:eastAsia="zh-TW"/>
        </w:rPr>
        <w:t>原有的性能极限，</w:t>
      </w:r>
      <w:r w:rsidRPr="00456842">
        <w:rPr>
          <w:rFonts w:ascii="仿宋_GB2312" w:eastAsia="仿宋_GB2312" w:hAnsi="仿宋_GB2312" w:cs="仿宋_GB2312" w:hint="eastAsia"/>
          <w:sz w:val="32"/>
          <w:szCs w:val="32"/>
          <w:lang w:val="zh-TW"/>
        </w:rPr>
        <w:t>对</w:t>
      </w:r>
      <w:r w:rsidRPr="00456842">
        <w:rPr>
          <w:rFonts w:ascii="仿宋_GB2312" w:eastAsia="仿宋_GB2312" w:hAnsi="仿宋_GB2312" w:cs="仿宋_GB2312" w:hint="eastAsia"/>
          <w:sz w:val="32"/>
          <w:szCs w:val="32"/>
          <w:lang w:val="zh-TW" w:eastAsia="zh-TW"/>
        </w:rPr>
        <w:lastRenderedPageBreak/>
        <w:t>智慧城市</w:t>
      </w:r>
      <w:r w:rsidRPr="00456842">
        <w:rPr>
          <w:rFonts w:ascii="仿宋_GB2312" w:eastAsia="仿宋_GB2312" w:hAnsi="仿宋_GB2312" w:cs="仿宋_GB2312" w:hint="eastAsia"/>
          <w:sz w:val="32"/>
          <w:szCs w:val="32"/>
          <w:lang w:val="zh-TW"/>
        </w:rPr>
        <w:t>的</w:t>
      </w:r>
      <w:r w:rsidRPr="00456842">
        <w:rPr>
          <w:rFonts w:ascii="仿宋_GB2312" w:eastAsia="仿宋_GB2312" w:hAnsi="仿宋_GB2312" w:cs="仿宋_GB2312" w:hint="eastAsia"/>
          <w:sz w:val="32"/>
          <w:szCs w:val="32"/>
          <w:lang w:val="zh-TW" w:eastAsia="zh-TW"/>
        </w:rPr>
        <w:t>构建</w:t>
      </w:r>
      <w:r w:rsidRPr="00456842">
        <w:rPr>
          <w:rFonts w:ascii="仿宋_GB2312" w:eastAsia="仿宋_GB2312" w:hAnsi="仿宋_GB2312" w:cs="仿宋_GB2312" w:hint="eastAsia"/>
          <w:sz w:val="32"/>
          <w:szCs w:val="32"/>
          <w:lang w:val="zh-TW"/>
        </w:rPr>
        <w:t>具有重要意义</w:t>
      </w:r>
      <w:r w:rsidRPr="00456842">
        <w:rPr>
          <w:rFonts w:ascii="仿宋_GB2312" w:eastAsia="仿宋_GB2312" w:hAnsi="仿宋_GB2312" w:cs="仿宋_GB2312" w:hint="eastAsia"/>
          <w:sz w:val="32"/>
          <w:szCs w:val="32"/>
          <w:lang w:val="zh-TW" w:eastAsia="zh-TW"/>
        </w:rPr>
        <w:t>。</w:t>
      </w:r>
    </w:p>
    <w:p w:rsidR="00456842" w:rsidRPr="00456842" w:rsidRDefault="00456842" w:rsidP="00456842">
      <w:pPr>
        <w:spacing w:line="560" w:lineRule="exact"/>
        <w:ind w:firstLineChars="200" w:firstLine="640"/>
        <w:rPr>
          <w:rFonts w:ascii="仿宋_GB2312" w:eastAsia="仿宋_GB2312" w:hAnsi="仿宋_GB2312" w:cs="仿宋_GB2312"/>
          <w:sz w:val="32"/>
          <w:szCs w:val="32"/>
          <w:lang w:val="zh-TW" w:eastAsia="zh-TW"/>
        </w:rPr>
      </w:pPr>
      <w:r w:rsidRPr="00456842">
        <w:rPr>
          <w:rFonts w:ascii="仿宋_GB2312" w:eastAsia="仿宋_GB2312" w:hAnsi="仿宋_GB2312" w:cs="仿宋_GB2312" w:hint="eastAsia"/>
          <w:sz w:val="32"/>
          <w:szCs w:val="32"/>
          <w:lang w:val="zh-TW" w:eastAsia="zh-TW"/>
        </w:rPr>
        <w:t>总体目标：利用深度学习技术，完成室内场景的三维地图重建，</w:t>
      </w:r>
      <w:r w:rsidRPr="00456842">
        <w:rPr>
          <w:rFonts w:ascii="仿宋_GB2312" w:eastAsia="仿宋_GB2312" w:hAnsi="仿宋_GB2312" w:cs="仿宋_GB2312" w:hint="eastAsia"/>
          <w:sz w:val="32"/>
          <w:szCs w:val="32"/>
          <w:lang w:val="zh-TW"/>
        </w:rPr>
        <w:t>并</w:t>
      </w:r>
      <w:r w:rsidRPr="00456842">
        <w:rPr>
          <w:rFonts w:ascii="仿宋_GB2312" w:eastAsia="仿宋_GB2312" w:hAnsi="仿宋_GB2312" w:cs="仿宋_GB2312" w:hint="eastAsia"/>
          <w:sz w:val="32"/>
          <w:szCs w:val="32"/>
          <w:lang w:val="zh-TW" w:eastAsia="zh-TW"/>
        </w:rPr>
        <w:t>基于三维地图</w:t>
      </w:r>
      <w:r w:rsidRPr="00456842">
        <w:rPr>
          <w:rFonts w:ascii="仿宋_GB2312" w:eastAsia="仿宋_GB2312" w:hAnsi="仿宋_GB2312" w:cs="仿宋_GB2312" w:hint="eastAsia"/>
          <w:sz w:val="32"/>
          <w:szCs w:val="32"/>
          <w:lang w:val="zh-TW"/>
        </w:rPr>
        <w:t>实现</w:t>
      </w:r>
      <w:r w:rsidRPr="00456842">
        <w:rPr>
          <w:rFonts w:ascii="仿宋_GB2312" w:eastAsia="仿宋_GB2312" w:hAnsi="仿宋_GB2312" w:cs="仿宋_GB2312" w:hint="eastAsia"/>
          <w:sz w:val="32"/>
          <w:szCs w:val="32"/>
          <w:lang w:val="zh-TW" w:eastAsia="zh-TW"/>
        </w:rPr>
        <w:t>室内定位，在具体场景中进一步实现语义理解，为室内导航和AR互动提供技术</w:t>
      </w:r>
      <w:r w:rsidRPr="00456842">
        <w:rPr>
          <w:rFonts w:ascii="仿宋_GB2312" w:eastAsia="仿宋_GB2312" w:hAnsi="仿宋" w:hint="eastAsia"/>
          <w:bCs/>
          <w:sz w:val="32"/>
          <w:szCs w:val="32"/>
        </w:rPr>
        <w:t>支撑</w:t>
      </w:r>
      <w:r w:rsidRPr="00456842">
        <w:rPr>
          <w:rFonts w:ascii="仿宋_GB2312" w:eastAsia="仿宋_GB2312" w:hAnsi="仿宋_GB2312" w:cs="仿宋_GB2312" w:hint="eastAsia"/>
          <w:sz w:val="32"/>
          <w:szCs w:val="32"/>
          <w:lang w:val="zh-TW" w:eastAsia="zh-TW"/>
        </w:rPr>
        <w:t>。</w:t>
      </w:r>
    </w:p>
    <w:p w:rsidR="00456842" w:rsidRPr="00456842" w:rsidRDefault="00456842" w:rsidP="00456842">
      <w:pPr>
        <w:spacing w:line="560" w:lineRule="exact"/>
        <w:ind w:firstLineChars="200" w:firstLine="640"/>
        <w:rPr>
          <w:rFonts w:ascii="仿宋_GB2312" w:eastAsia="仿宋_GB2312" w:hAnsi="仿宋_GB2312" w:cs="仿宋_GB2312"/>
          <w:sz w:val="32"/>
          <w:szCs w:val="32"/>
          <w:lang w:val="zh-TW" w:eastAsia="zh-TW"/>
        </w:rPr>
      </w:pPr>
      <w:r w:rsidRPr="00456842">
        <w:rPr>
          <w:rFonts w:ascii="仿宋_GB2312" w:eastAsia="仿宋_GB2312" w:hAnsi="仿宋_GB2312" w:cs="仿宋_GB2312" w:hint="eastAsia"/>
          <w:sz w:val="32"/>
          <w:szCs w:val="32"/>
          <w:lang w:val="zh-TW" w:eastAsia="zh-TW"/>
        </w:rPr>
        <w:t>研究内容：</w:t>
      </w:r>
    </w:p>
    <w:p w:rsidR="00456842" w:rsidRPr="00456842" w:rsidRDefault="00456842" w:rsidP="00456842">
      <w:pPr>
        <w:spacing w:line="560" w:lineRule="exact"/>
        <w:ind w:firstLineChars="200" w:firstLine="640"/>
        <w:rPr>
          <w:rFonts w:ascii="仿宋_GB2312" w:eastAsia="仿宋_GB2312" w:hAnsi="仿宋_GB2312" w:cs="仿宋_GB2312"/>
          <w:sz w:val="32"/>
          <w:szCs w:val="32"/>
          <w:lang w:val="zh-TW"/>
        </w:rPr>
      </w:pPr>
      <w:r w:rsidRPr="00456842">
        <w:rPr>
          <w:rFonts w:ascii="仿宋_GB2312" w:eastAsia="仿宋_GB2312" w:hAnsi="仿宋_GB2312" w:cs="仿宋_GB2312" w:hint="eastAsia"/>
          <w:sz w:val="32"/>
          <w:szCs w:val="32"/>
          <w:lang w:val="zh-TW" w:eastAsia="zh-TW"/>
        </w:rPr>
        <w:t>1.</w:t>
      </w:r>
      <w:r w:rsidRPr="00456842">
        <w:rPr>
          <w:rFonts w:ascii="仿宋_GB2312" w:eastAsia="仿宋_GB2312" w:hAnsi="仿宋_GB2312" w:cs="仿宋_GB2312" w:hint="eastAsia"/>
          <w:sz w:val="32"/>
          <w:szCs w:val="32"/>
          <w:lang w:val="zh-TW"/>
        </w:rPr>
        <w:t>大型</w:t>
      </w:r>
      <w:r w:rsidRPr="00456842">
        <w:rPr>
          <w:rFonts w:ascii="仿宋_GB2312" w:eastAsia="仿宋_GB2312" w:hAnsi="仿宋_GB2312" w:cs="仿宋_GB2312" w:hint="eastAsia"/>
          <w:sz w:val="32"/>
          <w:szCs w:val="32"/>
          <w:lang w:val="zh-TW" w:eastAsia="zh-TW"/>
        </w:rPr>
        <w:t>室内</w:t>
      </w:r>
      <w:r w:rsidRPr="00456842">
        <w:rPr>
          <w:rFonts w:ascii="仿宋_GB2312" w:eastAsia="仿宋_GB2312" w:hAnsi="仿宋_GB2312" w:cs="仿宋_GB2312" w:hint="eastAsia"/>
          <w:sz w:val="32"/>
          <w:szCs w:val="32"/>
          <w:lang w:val="zh-TW"/>
        </w:rPr>
        <w:t>场景</w:t>
      </w:r>
      <w:r w:rsidRPr="00456842">
        <w:rPr>
          <w:rFonts w:ascii="仿宋_GB2312" w:eastAsia="仿宋_GB2312" w:hAnsi="仿宋_GB2312" w:cs="仿宋_GB2312" w:hint="eastAsia"/>
          <w:sz w:val="32"/>
          <w:szCs w:val="32"/>
          <w:lang w:val="zh-TW" w:eastAsia="zh-TW"/>
        </w:rPr>
        <w:t>三维地图构建</w:t>
      </w:r>
      <w:r w:rsidRPr="00456842">
        <w:rPr>
          <w:rFonts w:ascii="仿宋_GB2312" w:eastAsia="仿宋_GB2312" w:hAnsi="仿宋_GB2312" w:cs="仿宋_GB2312" w:hint="eastAsia"/>
          <w:sz w:val="32"/>
          <w:szCs w:val="32"/>
          <w:lang w:val="zh-TW"/>
        </w:rPr>
        <w:t>；</w:t>
      </w:r>
    </w:p>
    <w:p w:rsidR="00456842" w:rsidRPr="00456842" w:rsidRDefault="00456842" w:rsidP="00456842">
      <w:pPr>
        <w:spacing w:line="560" w:lineRule="exact"/>
        <w:ind w:firstLineChars="200" w:firstLine="640"/>
        <w:rPr>
          <w:rFonts w:ascii="仿宋_GB2312" w:eastAsia="仿宋_GB2312" w:hAnsi="仿宋_GB2312" w:cs="仿宋_GB2312"/>
          <w:sz w:val="32"/>
          <w:szCs w:val="32"/>
          <w:lang w:val="zh-TW"/>
        </w:rPr>
      </w:pPr>
      <w:r w:rsidRPr="00456842">
        <w:rPr>
          <w:rFonts w:ascii="仿宋_GB2312" w:eastAsia="仿宋_GB2312" w:hAnsi="仿宋_GB2312" w:cs="仿宋_GB2312" w:hint="eastAsia"/>
          <w:sz w:val="32"/>
          <w:szCs w:val="32"/>
          <w:lang w:val="zh-TW" w:eastAsia="zh-TW"/>
        </w:rPr>
        <w:t>2.</w:t>
      </w:r>
      <w:r w:rsidRPr="00456842">
        <w:rPr>
          <w:rFonts w:ascii="仿宋_GB2312" w:eastAsia="仿宋_GB2312" w:hAnsi="仿宋_GB2312" w:cs="仿宋_GB2312" w:hint="eastAsia"/>
          <w:sz w:val="32"/>
          <w:szCs w:val="32"/>
          <w:lang w:val="zh-TW"/>
        </w:rPr>
        <w:t>鲁棒快速视觉定位技术研究；</w:t>
      </w:r>
    </w:p>
    <w:p w:rsidR="00456842" w:rsidRPr="00456842" w:rsidRDefault="00456842" w:rsidP="00456842">
      <w:pPr>
        <w:spacing w:line="560" w:lineRule="exact"/>
        <w:ind w:firstLineChars="200" w:firstLine="640"/>
        <w:rPr>
          <w:rFonts w:ascii="仿宋_GB2312" w:eastAsia="仿宋_GB2312" w:hAnsi="仿宋_GB2312" w:cs="仿宋_GB2312"/>
          <w:sz w:val="32"/>
          <w:szCs w:val="32"/>
          <w:lang w:val="zh-TW" w:eastAsia="zh-TW"/>
        </w:rPr>
      </w:pPr>
      <w:r w:rsidRPr="00456842">
        <w:rPr>
          <w:rFonts w:ascii="仿宋_GB2312" w:eastAsia="仿宋_GB2312" w:hAnsi="仿宋_GB2312" w:cs="仿宋_GB2312" w:hint="eastAsia"/>
          <w:sz w:val="32"/>
          <w:szCs w:val="32"/>
          <w:lang w:val="zh-TW" w:eastAsia="zh-TW"/>
        </w:rPr>
        <w:t>3.</w:t>
      </w:r>
      <w:r w:rsidRPr="00456842">
        <w:rPr>
          <w:rFonts w:ascii="仿宋_GB2312" w:eastAsia="仿宋_GB2312" w:hAnsi="仿宋_GB2312" w:cs="仿宋_GB2312" w:hint="eastAsia"/>
          <w:sz w:val="32"/>
          <w:szCs w:val="32"/>
          <w:lang w:val="zh-TW"/>
        </w:rPr>
        <w:t>室内动态人体物体及互动关系理解。</w:t>
      </w:r>
    </w:p>
    <w:p w:rsidR="00456842" w:rsidRPr="00456842" w:rsidRDefault="00456842" w:rsidP="00456842">
      <w:pPr>
        <w:spacing w:line="560" w:lineRule="exact"/>
        <w:ind w:firstLineChars="200" w:firstLine="643"/>
        <w:rPr>
          <w:rFonts w:ascii="仿宋_GB2312" w:eastAsia="仿宋_GB2312" w:hAnsi="仿宋_GB2312" w:cs="仿宋_GB2312"/>
          <w:b/>
          <w:sz w:val="32"/>
          <w:szCs w:val="32"/>
          <w:lang w:val="zh-TW" w:eastAsia="zh-TW"/>
        </w:rPr>
      </w:pPr>
      <w:r w:rsidRPr="00456842">
        <w:rPr>
          <w:rFonts w:ascii="仿宋_GB2312" w:eastAsia="仿宋_GB2312" w:hAnsi="仿宋_GB2312" w:cs="仿宋_GB2312" w:hint="eastAsia"/>
          <w:b/>
          <w:sz w:val="32"/>
          <w:szCs w:val="32"/>
          <w:lang w:val="zh-TW"/>
        </w:rPr>
        <w:t>三、</w:t>
      </w:r>
      <w:r w:rsidRPr="00456842">
        <w:rPr>
          <w:rFonts w:ascii="仿宋_GB2312" w:eastAsia="仿宋_GB2312" w:hAnsi="仿宋_GB2312" w:cs="仿宋_GB2312" w:hint="eastAsia"/>
          <w:b/>
          <w:sz w:val="32"/>
          <w:szCs w:val="32"/>
          <w:lang w:val="zh-TW" w:eastAsia="zh-TW"/>
        </w:rPr>
        <w:t>基于多领域信息的人员地点车辆大数据关联分析</w:t>
      </w:r>
    </w:p>
    <w:p w:rsidR="00456842" w:rsidRPr="00456842" w:rsidRDefault="00456842" w:rsidP="00456842">
      <w:pPr>
        <w:spacing w:line="560" w:lineRule="exact"/>
        <w:ind w:firstLineChars="200" w:firstLine="640"/>
        <w:rPr>
          <w:rFonts w:ascii="仿宋_GB2312" w:eastAsia="仿宋_GB2312" w:hAnsi="仿宋_GB2312" w:cs="仿宋_GB2312"/>
          <w:sz w:val="32"/>
          <w:szCs w:val="32"/>
          <w:lang w:val="zh-TW" w:eastAsia="zh-TW"/>
        </w:rPr>
      </w:pPr>
      <w:r w:rsidRPr="00456842">
        <w:rPr>
          <w:rFonts w:ascii="仿宋_GB2312" w:eastAsia="仿宋_GB2312" w:hAnsi="仿宋_GB2312" w:cs="仿宋_GB2312" w:hint="eastAsia"/>
          <w:sz w:val="32"/>
          <w:szCs w:val="32"/>
          <w:lang w:val="zh-TW" w:eastAsia="zh-TW"/>
        </w:rPr>
        <w:t>概述：</w:t>
      </w:r>
      <w:r w:rsidRPr="00456842">
        <w:rPr>
          <w:rFonts w:ascii="仿宋_GB2312" w:eastAsia="仿宋_GB2312" w:hAnsi="仿宋_GB2312" w:cs="仿宋_GB2312" w:hint="eastAsia"/>
          <w:sz w:val="32"/>
          <w:szCs w:val="32"/>
          <w:lang w:val="zh-TW"/>
        </w:rPr>
        <w:t>当前</w:t>
      </w:r>
      <w:r w:rsidRPr="00456842">
        <w:rPr>
          <w:rFonts w:ascii="仿宋_GB2312" w:eastAsia="仿宋_GB2312" w:hAnsi="仿宋_GB2312" w:cs="仿宋_GB2312" w:hint="eastAsia"/>
          <w:sz w:val="32"/>
          <w:szCs w:val="32"/>
          <w:lang w:val="zh-TW" w:eastAsia="zh-TW"/>
        </w:rPr>
        <w:t>深度学习技术在人脸识别、行人重识别、车辆重识别、车牌识别等计算机视觉</w:t>
      </w:r>
      <w:r w:rsidRPr="00456842">
        <w:rPr>
          <w:rFonts w:ascii="仿宋_GB2312" w:eastAsia="仿宋_GB2312" w:hAnsi="仿宋_GB2312" w:cs="仿宋_GB2312" w:hint="eastAsia"/>
          <w:sz w:val="32"/>
          <w:szCs w:val="32"/>
          <w:lang w:val="zh-TW"/>
        </w:rPr>
        <w:t>领域已经获得广泛应用</w:t>
      </w:r>
      <w:r w:rsidRPr="00456842">
        <w:rPr>
          <w:rFonts w:ascii="仿宋_GB2312" w:eastAsia="仿宋_GB2312" w:hAnsi="仿宋_GB2312" w:cs="仿宋_GB2312" w:hint="eastAsia"/>
          <w:sz w:val="32"/>
          <w:szCs w:val="32"/>
          <w:lang w:val="zh-TW" w:eastAsia="zh-TW"/>
        </w:rPr>
        <w:t>，</w:t>
      </w:r>
      <w:r w:rsidRPr="00456842">
        <w:rPr>
          <w:rFonts w:ascii="仿宋_GB2312" w:eastAsia="仿宋_GB2312" w:hAnsi="仿宋_GB2312" w:cs="仿宋_GB2312" w:hint="eastAsia"/>
          <w:sz w:val="32"/>
          <w:szCs w:val="32"/>
          <w:lang w:val="zh-TW"/>
        </w:rPr>
        <w:t>实现了</w:t>
      </w:r>
      <w:r w:rsidRPr="00456842">
        <w:rPr>
          <w:rFonts w:ascii="仿宋_GB2312" w:eastAsia="仿宋_GB2312" w:hAnsi="仿宋_GB2312" w:cs="仿宋_GB2312" w:hint="eastAsia"/>
          <w:sz w:val="32"/>
          <w:szCs w:val="32"/>
          <w:lang w:val="zh-TW" w:eastAsia="zh-TW"/>
        </w:rPr>
        <w:t>单一信息对单一目标</w:t>
      </w:r>
      <w:r w:rsidRPr="00456842">
        <w:rPr>
          <w:rFonts w:ascii="仿宋_GB2312" w:eastAsia="仿宋_GB2312" w:hAnsi="仿宋_GB2312" w:cs="仿宋_GB2312" w:hint="eastAsia"/>
          <w:sz w:val="32"/>
          <w:szCs w:val="32"/>
          <w:lang w:val="zh-TW"/>
        </w:rPr>
        <w:t>的</w:t>
      </w:r>
      <w:r w:rsidRPr="00456842">
        <w:rPr>
          <w:rFonts w:ascii="仿宋_GB2312" w:eastAsia="仿宋_GB2312" w:hAnsi="仿宋_GB2312" w:cs="仿宋_GB2312" w:hint="eastAsia"/>
          <w:sz w:val="32"/>
          <w:szCs w:val="32"/>
          <w:lang w:val="zh-TW" w:eastAsia="zh-TW"/>
        </w:rPr>
        <w:t>检索</w:t>
      </w:r>
      <w:r w:rsidRPr="00456842">
        <w:rPr>
          <w:rFonts w:ascii="仿宋_GB2312" w:eastAsia="仿宋_GB2312" w:hAnsi="仿宋_GB2312" w:cs="仿宋_GB2312" w:hint="eastAsia"/>
          <w:sz w:val="32"/>
          <w:szCs w:val="32"/>
          <w:lang w:val="zh-TW"/>
        </w:rPr>
        <w:t>、</w:t>
      </w:r>
      <w:r w:rsidRPr="00456842">
        <w:rPr>
          <w:rFonts w:ascii="仿宋_GB2312" w:eastAsia="仿宋_GB2312" w:hAnsi="仿宋_GB2312" w:cs="仿宋_GB2312" w:hint="eastAsia"/>
          <w:sz w:val="32"/>
          <w:szCs w:val="32"/>
          <w:lang w:val="zh-TW" w:eastAsia="zh-TW"/>
        </w:rPr>
        <w:t>归档。结合多种跨领域信息的大数据关联分析挖掘，对于未来</w:t>
      </w:r>
      <w:r w:rsidRPr="00456842">
        <w:rPr>
          <w:rFonts w:ascii="仿宋_GB2312" w:eastAsia="仿宋_GB2312" w:hAnsi="仿宋_GB2312" w:cs="仿宋_GB2312" w:hint="eastAsia"/>
          <w:sz w:val="32"/>
          <w:szCs w:val="32"/>
          <w:lang w:val="zh-TW"/>
        </w:rPr>
        <w:t>实现</w:t>
      </w:r>
      <w:r w:rsidRPr="00456842">
        <w:rPr>
          <w:rFonts w:ascii="仿宋_GB2312" w:eastAsia="仿宋_GB2312" w:hAnsi="仿宋_GB2312" w:cs="仿宋_GB2312" w:hint="eastAsia"/>
          <w:sz w:val="32"/>
          <w:szCs w:val="32"/>
          <w:lang w:val="zh-TW" w:eastAsia="zh-TW"/>
        </w:rPr>
        <w:t>全方位的人员车辆检索、定位、跟踪、归档、预测等具有重要</w:t>
      </w:r>
      <w:r w:rsidRPr="00456842">
        <w:rPr>
          <w:rFonts w:ascii="仿宋_GB2312" w:eastAsia="仿宋_GB2312" w:hAnsi="仿宋_GB2312" w:cs="仿宋_GB2312" w:hint="eastAsia"/>
          <w:sz w:val="32"/>
          <w:szCs w:val="32"/>
          <w:lang w:val="zh-TW"/>
        </w:rPr>
        <w:t>的意义</w:t>
      </w:r>
      <w:r w:rsidRPr="00456842">
        <w:rPr>
          <w:rFonts w:ascii="仿宋_GB2312" w:eastAsia="仿宋_GB2312" w:hAnsi="仿宋_GB2312" w:cs="仿宋_GB2312" w:hint="eastAsia"/>
          <w:sz w:val="32"/>
          <w:szCs w:val="32"/>
          <w:lang w:val="zh-TW" w:eastAsia="zh-TW"/>
        </w:rPr>
        <w:t>。</w:t>
      </w:r>
    </w:p>
    <w:p w:rsidR="00456842" w:rsidRPr="00456842" w:rsidRDefault="00456842" w:rsidP="00456842">
      <w:pPr>
        <w:spacing w:line="560" w:lineRule="exact"/>
        <w:ind w:firstLineChars="200" w:firstLine="640"/>
        <w:rPr>
          <w:rFonts w:ascii="仿宋_GB2312" w:eastAsia="仿宋_GB2312" w:hAnsi="仿宋_GB2312" w:cs="仿宋_GB2312"/>
          <w:sz w:val="32"/>
          <w:szCs w:val="32"/>
          <w:lang w:val="zh-TW" w:eastAsia="zh-TW"/>
        </w:rPr>
      </w:pPr>
      <w:r w:rsidRPr="00456842">
        <w:rPr>
          <w:rFonts w:ascii="仿宋_GB2312" w:eastAsia="仿宋_GB2312" w:hAnsi="仿宋_GB2312" w:cs="仿宋_GB2312" w:hint="eastAsia"/>
          <w:sz w:val="32"/>
          <w:szCs w:val="32"/>
          <w:lang w:val="zh-TW" w:eastAsia="zh-TW"/>
        </w:rPr>
        <w:t>总体目标：针对人脸、人体、车辆、地点等实体，结合GPS、高精度地图、WIFI嗅探等地理辅助信息，在大数据中挖掘不同实体之间的关系，进行关联分析</w:t>
      </w:r>
      <w:r w:rsidRPr="00456842">
        <w:rPr>
          <w:rFonts w:ascii="仿宋_GB2312" w:eastAsia="仿宋_GB2312" w:hAnsi="仿宋_GB2312" w:cs="仿宋_GB2312" w:hint="eastAsia"/>
          <w:sz w:val="32"/>
          <w:szCs w:val="32"/>
          <w:lang w:val="zh-TW"/>
        </w:rPr>
        <w:t>，</w:t>
      </w:r>
      <w:r w:rsidRPr="00456842">
        <w:rPr>
          <w:rFonts w:ascii="仿宋_GB2312" w:eastAsia="仿宋_GB2312" w:hAnsi="仿宋_GB2312" w:cs="仿宋_GB2312" w:hint="eastAsia"/>
          <w:sz w:val="32"/>
          <w:szCs w:val="32"/>
          <w:lang w:val="zh-TW" w:eastAsia="zh-TW"/>
        </w:rPr>
        <w:t>包括人员地点关联，人员车辆关联，同行人员关联，车辆地点关联等。</w:t>
      </w:r>
    </w:p>
    <w:p w:rsidR="00456842" w:rsidRPr="00456842" w:rsidRDefault="00456842" w:rsidP="00456842">
      <w:pPr>
        <w:spacing w:line="560" w:lineRule="exact"/>
        <w:ind w:firstLineChars="200" w:firstLine="640"/>
        <w:rPr>
          <w:rFonts w:ascii="仿宋_GB2312" w:eastAsia="仿宋_GB2312" w:hAnsi="仿宋_GB2312" w:cs="仿宋_GB2312"/>
          <w:sz w:val="32"/>
          <w:szCs w:val="32"/>
          <w:lang w:val="zh-TW" w:eastAsia="zh-TW"/>
        </w:rPr>
      </w:pPr>
      <w:r w:rsidRPr="00456842">
        <w:rPr>
          <w:rFonts w:ascii="仿宋_GB2312" w:eastAsia="仿宋_GB2312" w:hAnsi="仿宋_GB2312" w:cs="仿宋_GB2312" w:hint="eastAsia"/>
          <w:sz w:val="32"/>
          <w:szCs w:val="32"/>
          <w:lang w:val="zh-TW" w:eastAsia="zh-TW"/>
        </w:rPr>
        <w:t>研究内容：</w:t>
      </w:r>
    </w:p>
    <w:p w:rsidR="00456842" w:rsidRPr="00456842" w:rsidRDefault="00456842" w:rsidP="00456842">
      <w:pPr>
        <w:spacing w:line="560" w:lineRule="exact"/>
        <w:ind w:firstLineChars="200" w:firstLine="640"/>
        <w:rPr>
          <w:rFonts w:ascii="仿宋_GB2312" w:eastAsia="仿宋_GB2312" w:hAnsi="仿宋_GB2312" w:cs="仿宋_GB2312"/>
          <w:sz w:val="32"/>
          <w:szCs w:val="32"/>
          <w:lang w:val="zh-TW"/>
        </w:rPr>
      </w:pPr>
      <w:r w:rsidRPr="00456842">
        <w:rPr>
          <w:rFonts w:ascii="仿宋_GB2312" w:eastAsia="仿宋_GB2312" w:hAnsi="仿宋_GB2312" w:cs="仿宋_GB2312" w:hint="eastAsia"/>
          <w:sz w:val="32"/>
          <w:szCs w:val="32"/>
          <w:lang w:val="zh-TW" w:eastAsia="zh-TW"/>
        </w:rPr>
        <w:t>1.基于图像的人脸人体关联识别、人体车辆关联识别等技术</w:t>
      </w:r>
      <w:r w:rsidRPr="00456842">
        <w:rPr>
          <w:rFonts w:ascii="仿宋_GB2312" w:eastAsia="仿宋_GB2312" w:hAnsi="仿宋_GB2312" w:cs="仿宋_GB2312" w:hint="eastAsia"/>
          <w:sz w:val="32"/>
          <w:szCs w:val="32"/>
          <w:lang w:val="zh-TW"/>
        </w:rPr>
        <w:t>；</w:t>
      </w:r>
    </w:p>
    <w:p w:rsidR="00456842" w:rsidRPr="00456842" w:rsidRDefault="00456842" w:rsidP="00456842">
      <w:pPr>
        <w:spacing w:line="560" w:lineRule="exact"/>
        <w:ind w:firstLineChars="200" w:firstLine="640"/>
        <w:rPr>
          <w:rFonts w:ascii="仿宋_GB2312" w:eastAsia="仿宋_GB2312" w:hAnsi="仿宋_GB2312" w:cs="仿宋_GB2312"/>
          <w:sz w:val="32"/>
          <w:szCs w:val="32"/>
          <w:lang w:val="zh-TW"/>
        </w:rPr>
      </w:pPr>
      <w:r w:rsidRPr="00456842">
        <w:rPr>
          <w:rFonts w:ascii="仿宋_GB2312" w:eastAsia="仿宋_GB2312" w:hAnsi="仿宋_GB2312" w:cs="仿宋_GB2312" w:hint="eastAsia"/>
          <w:sz w:val="32"/>
          <w:szCs w:val="32"/>
          <w:lang w:val="zh-TW" w:eastAsia="zh-TW"/>
        </w:rPr>
        <w:t>2.基于多种图像特征的人脸、人体、车辆的实时检索、归档等技术</w:t>
      </w:r>
      <w:r w:rsidRPr="00456842">
        <w:rPr>
          <w:rFonts w:ascii="仿宋_GB2312" w:eastAsia="仿宋_GB2312" w:hAnsi="仿宋_GB2312" w:cs="仿宋_GB2312" w:hint="eastAsia"/>
          <w:sz w:val="32"/>
          <w:szCs w:val="32"/>
          <w:lang w:val="zh-TW"/>
        </w:rPr>
        <w:t>；</w:t>
      </w:r>
    </w:p>
    <w:p w:rsidR="00456842" w:rsidRPr="00456842" w:rsidRDefault="00456842" w:rsidP="00456842">
      <w:pPr>
        <w:spacing w:line="560" w:lineRule="exact"/>
        <w:ind w:firstLineChars="200" w:firstLine="640"/>
        <w:rPr>
          <w:rFonts w:ascii="仿宋_GB2312" w:eastAsia="仿宋_GB2312" w:hAnsi="仿宋_GB2312" w:cs="仿宋_GB2312"/>
          <w:sz w:val="32"/>
          <w:szCs w:val="32"/>
          <w:lang w:val="zh-TW"/>
        </w:rPr>
      </w:pPr>
      <w:r w:rsidRPr="00456842">
        <w:rPr>
          <w:rFonts w:ascii="仿宋_GB2312" w:eastAsia="仿宋_GB2312" w:hAnsi="仿宋_GB2312" w:cs="仿宋_GB2312" w:hint="eastAsia"/>
          <w:sz w:val="32"/>
          <w:szCs w:val="32"/>
          <w:lang w:val="zh-TW" w:eastAsia="zh-TW"/>
        </w:rPr>
        <w:t>3.基于多种图像特征和多种地理辅助信息的常用位置分析、同行分析、流量统计等大数据分析技术</w:t>
      </w:r>
      <w:r w:rsidRPr="00456842">
        <w:rPr>
          <w:rFonts w:ascii="仿宋_GB2312" w:eastAsia="仿宋_GB2312" w:hAnsi="仿宋_GB2312" w:cs="仿宋_GB2312" w:hint="eastAsia"/>
          <w:sz w:val="32"/>
          <w:szCs w:val="32"/>
          <w:lang w:val="zh-TW"/>
        </w:rPr>
        <w:t>。</w:t>
      </w:r>
    </w:p>
    <w:p w:rsidR="00456842" w:rsidRPr="00456842" w:rsidRDefault="00456842" w:rsidP="00456842">
      <w:pPr>
        <w:spacing w:line="560" w:lineRule="exact"/>
        <w:ind w:firstLineChars="200" w:firstLine="643"/>
        <w:rPr>
          <w:rFonts w:ascii="仿宋_GB2312" w:eastAsia="仿宋_GB2312" w:hAnsi="仿宋_GB2312" w:cs="仿宋_GB2312"/>
          <w:b/>
          <w:sz w:val="32"/>
          <w:szCs w:val="32"/>
          <w:lang w:val="zh-TW"/>
        </w:rPr>
      </w:pPr>
      <w:r w:rsidRPr="00456842">
        <w:rPr>
          <w:rFonts w:ascii="仿宋_GB2312" w:eastAsia="仿宋_GB2312" w:hAnsi="仿宋_GB2312" w:cs="仿宋_GB2312" w:hint="eastAsia"/>
          <w:b/>
          <w:sz w:val="32"/>
          <w:szCs w:val="32"/>
          <w:lang w:val="zh-TW" w:eastAsia="zh-TW"/>
        </w:rPr>
        <w:lastRenderedPageBreak/>
        <w:t>四</w:t>
      </w:r>
      <w:r w:rsidRPr="00456842">
        <w:rPr>
          <w:rFonts w:ascii="仿宋_GB2312" w:eastAsia="仿宋_GB2312" w:hAnsi="仿宋_GB2312" w:cs="仿宋_GB2312" w:hint="eastAsia"/>
          <w:b/>
          <w:sz w:val="32"/>
          <w:szCs w:val="32"/>
          <w:lang w:val="zh-TW"/>
        </w:rPr>
        <w:t>、</w:t>
      </w:r>
      <w:r w:rsidRPr="00456842">
        <w:rPr>
          <w:rFonts w:ascii="仿宋_GB2312" w:eastAsia="仿宋_GB2312" w:hAnsi="仿宋_GB2312" w:cs="仿宋_GB2312" w:hint="eastAsia"/>
          <w:b/>
          <w:sz w:val="32"/>
          <w:szCs w:val="32"/>
          <w:lang w:val="zh-TW" w:eastAsia="zh-TW"/>
        </w:rPr>
        <w:t>基于人工智能的心脑血管介入手术辅助技术</w:t>
      </w:r>
      <w:r w:rsidRPr="00456842">
        <w:rPr>
          <w:rFonts w:ascii="仿宋_GB2312" w:eastAsia="仿宋_GB2312" w:hAnsi="仿宋_GB2312" w:cs="仿宋_GB2312" w:hint="eastAsia"/>
          <w:b/>
          <w:sz w:val="32"/>
          <w:szCs w:val="32"/>
          <w:lang w:val="zh-TW"/>
        </w:rPr>
        <w:t>研究</w:t>
      </w:r>
    </w:p>
    <w:p w:rsidR="00456842" w:rsidRPr="00456842" w:rsidRDefault="00456842" w:rsidP="00456842">
      <w:pPr>
        <w:spacing w:line="560" w:lineRule="exact"/>
        <w:ind w:firstLineChars="200" w:firstLine="640"/>
        <w:rPr>
          <w:rFonts w:ascii="仿宋_GB2312" w:eastAsia="PMingLiU" w:hAnsi="仿宋_GB2312" w:cs="仿宋_GB2312"/>
          <w:sz w:val="32"/>
          <w:szCs w:val="32"/>
          <w:lang w:val="zh-TW" w:eastAsia="zh-TW"/>
        </w:rPr>
      </w:pPr>
      <w:r w:rsidRPr="00456842">
        <w:rPr>
          <w:rFonts w:ascii="仿宋_GB2312" w:eastAsia="仿宋_GB2312" w:hAnsi="仿宋_GB2312" w:cs="仿宋_GB2312" w:hint="eastAsia"/>
          <w:sz w:val="32"/>
          <w:szCs w:val="32"/>
          <w:lang w:val="zh-TW" w:eastAsia="zh-TW"/>
        </w:rPr>
        <w:t>概述：人工智能在医学领域，尤其是影像及病理诊断领域得到了广泛应用</w:t>
      </w:r>
      <w:r w:rsidRPr="00456842">
        <w:rPr>
          <w:rFonts w:ascii="仿宋_GB2312" w:eastAsia="仿宋_GB2312" w:hAnsi="仿宋_GB2312" w:cs="仿宋_GB2312" w:hint="eastAsia"/>
          <w:sz w:val="32"/>
          <w:szCs w:val="32"/>
          <w:lang w:val="zh-TW"/>
        </w:rPr>
        <w:t>，但</w:t>
      </w:r>
      <w:r w:rsidRPr="00456842">
        <w:rPr>
          <w:rFonts w:ascii="仿宋_GB2312" w:eastAsia="仿宋_GB2312" w:hAnsi="仿宋_GB2312" w:cs="仿宋_GB2312" w:hint="eastAsia"/>
          <w:sz w:val="32"/>
          <w:szCs w:val="32"/>
          <w:lang w:val="zh-TW" w:eastAsia="zh-TW"/>
        </w:rPr>
        <w:t>对于治疗方案的制定、手术规划、术中导航等还缺少符合临床工作流程的人工智能辅助解决方案。将人工智能在医学中的应用从辅助诊断向辅助治疗决策推进</w:t>
      </w:r>
      <w:r w:rsidRPr="00456842">
        <w:rPr>
          <w:rFonts w:ascii="仿宋_GB2312" w:eastAsia="仿宋_GB2312" w:hAnsi="仿宋_GB2312" w:cs="仿宋_GB2312" w:hint="eastAsia"/>
          <w:sz w:val="32"/>
          <w:szCs w:val="32"/>
          <w:lang w:val="zh-TW"/>
        </w:rPr>
        <w:t>，</w:t>
      </w:r>
      <w:r w:rsidRPr="00456842">
        <w:rPr>
          <w:rFonts w:ascii="仿宋_GB2312" w:eastAsia="仿宋_GB2312" w:hAnsi="仿宋_GB2312" w:cs="仿宋_GB2312" w:hint="eastAsia"/>
          <w:sz w:val="32"/>
          <w:szCs w:val="32"/>
          <w:lang w:val="zh-TW" w:eastAsia="zh-TW"/>
        </w:rPr>
        <w:t>提高治疗安全性和有效性</w:t>
      </w:r>
      <w:r w:rsidRPr="00456842">
        <w:rPr>
          <w:rFonts w:ascii="仿宋_GB2312" w:eastAsia="仿宋_GB2312" w:hAnsi="仿宋_GB2312" w:cs="仿宋_GB2312" w:hint="eastAsia"/>
          <w:sz w:val="32"/>
          <w:szCs w:val="32"/>
          <w:lang w:val="zh-TW"/>
        </w:rPr>
        <w:t>，</w:t>
      </w:r>
      <w:r w:rsidRPr="00456842">
        <w:rPr>
          <w:rFonts w:ascii="仿宋_GB2312" w:eastAsia="仿宋_GB2312" w:hAnsi="仿宋_GB2312" w:cs="仿宋_GB2312" w:hint="eastAsia"/>
          <w:sz w:val="32"/>
          <w:szCs w:val="32"/>
          <w:lang w:val="zh-TW" w:eastAsia="zh-TW"/>
        </w:rPr>
        <w:t>对于智能诊疗具有重要意义。</w:t>
      </w:r>
    </w:p>
    <w:p w:rsidR="00456842" w:rsidRPr="00456842" w:rsidRDefault="00456842" w:rsidP="00456842">
      <w:pPr>
        <w:spacing w:line="560" w:lineRule="exact"/>
        <w:ind w:firstLineChars="200" w:firstLine="640"/>
        <w:rPr>
          <w:rFonts w:ascii="仿宋_GB2312" w:eastAsia="PMingLiU" w:hAnsi="仿宋_GB2312" w:cs="仿宋_GB2312"/>
          <w:sz w:val="32"/>
          <w:szCs w:val="32"/>
          <w:lang w:val="zh-TW" w:eastAsia="zh-TW"/>
        </w:rPr>
      </w:pPr>
      <w:r w:rsidRPr="00456842">
        <w:rPr>
          <w:rFonts w:ascii="仿宋_GB2312" w:eastAsia="仿宋_GB2312" w:hAnsi="仿宋_GB2312" w:cs="仿宋_GB2312" w:hint="eastAsia"/>
          <w:sz w:val="32"/>
          <w:szCs w:val="32"/>
          <w:lang w:val="zh-TW" w:eastAsia="zh-TW"/>
        </w:rPr>
        <w:t>总体目标：建立基于医学影像大数据的医疗规划评价体系，实现针对性的介入手术规划、术中辅助导航，为术式、器械、路径等个体化选择提供科学依据，最小化患者的创伤及风险，</w:t>
      </w:r>
      <w:r w:rsidRPr="00456842">
        <w:rPr>
          <w:rFonts w:ascii="仿宋_GB2312" w:eastAsia="仿宋_GB2312" w:hAnsi="仿宋_GB2312" w:cs="仿宋_GB2312" w:hint="eastAsia"/>
          <w:sz w:val="32"/>
          <w:szCs w:val="32"/>
          <w:lang w:val="zh-TW"/>
        </w:rPr>
        <w:t>优化治疗</w:t>
      </w:r>
      <w:r w:rsidRPr="00456842">
        <w:rPr>
          <w:rFonts w:ascii="仿宋_GB2312" w:eastAsia="仿宋_GB2312" w:hAnsi="仿宋_GB2312" w:cs="仿宋_GB2312" w:hint="eastAsia"/>
          <w:sz w:val="32"/>
          <w:szCs w:val="32"/>
          <w:lang w:val="zh-TW" w:eastAsia="zh-TW"/>
        </w:rPr>
        <w:t>效果</w:t>
      </w:r>
      <w:r w:rsidRPr="00456842">
        <w:rPr>
          <w:rFonts w:ascii="仿宋_GB2312" w:eastAsia="仿宋_GB2312" w:hAnsi="仿宋_GB2312" w:cs="仿宋_GB2312" w:hint="eastAsia"/>
          <w:sz w:val="32"/>
          <w:szCs w:val="32"/>
          <w:lang w:val="zh-TW"/>
        </w:rPr>
        <w:t>，为</w:t>
      </w:r>
      <w:r w:rsidRPr="00456842">
        <w:rPr>
          <w:rFonts w:ascii="仿宋_GB2312" w:eastAsia="仿宋_GB2312" w:hAnsi="仿宋_GB2312" w:cs="仿宋_GB2312" w:hint="eastAsia"/>
          <w:sz w:val="32"/>
          <w:szCs w:val="32"/>
          <w:lang w:val="zh-TW" w:eastAsia="zh-TW"/>
        </w:rPr>
        <w:t>人工智能技术在心脑血管疾病临床</w:t>
      </w:r>
      <w:r w:rsidRPr="00456842">
        <w:rPr>
          <w:rFonts w:ascii="仿宋_GB2312" w:eastAsia="仿宋_GB2312" w:hAnsi="仿宋_GB2312" w:cs="仿宋_GB2312" w:hint="eastAsia"/>
          <w:sz w:val="32"/>
          <w:szCs w:val="32"/>
          <w:lang w:val="zh-TW"/>
        </w:rPr>
        <w:t>应用提供技术支撑。</w:t>
      </w:r>
    </w:p>
    <w:p w:rsidR="00456842" w:rsidRPr="00456842" w:rsidRDefault="00456842" w:rsidP="00456842">
      <w:pPr>
        <w:spacing w:line="560" w:lineRule="exact"/>
        <w:ind w:firstLineChars="200" w:firstLine="640"/>
        <w:rPr>
          <w:rFonts w:ascii="仿宋_GB2312" w:eastAsia="仿宋_GB2312" w:hAnsi="仿宋_GB2312" w:cs="仿宋_GB2312"/>
          <w:sz w:val="32"/>
          <w:szCs w:val="32"/>
          <w:lang w:val="zh-TW" w:eastAsia="zh-TW"/>
        </w:rPr>
      </w:pPr>
      <w:r w:rsidRPr="00456842">
        <w:rPr>
          <w:rFonts w:ascii="仿宋_GB2312" w:eastAsia="仿宋_GB2312" w:hAnsi="仿宋_GB2312" w:cs="仿宋_GB2312" w:hint="eastAsia"/>
          <w:sz w:val="32"/>
          <w:szCs w:val="32"/>
          <w:lang w:val="zh-TW" w:eastAsia="zh-TW"/>
        </w:rPr>
        <w:t>研究内容：</w:t>
      </w:r>
    </w:p>
    <w:p w:rsidR="00456842" w:rsidRPr="00456842" w:rsidRDefault="00456842" w:rsidP="00456842">
      <w:pPr>
        <w:spacing w:line="560" w:lineRule="exact"/>
        <w:ind w:firstLineChars="200" w:firstLine="640"/>
        <w:rPr>
          <w:rFonts w:ascii="仿宋_GB2312" w:eastAsia="仿宋_GB2312" w:hAnsi="仿宋_GB2312" w:cs="仿宋_GB2312"/>
          <w:sz w:val="32"/>
          <w:szCs w:val="32"/>
          <w:lang w:val="zh-TW" w:eastAsia="zh-TW"/>
        </w:rPr>
      </w:pPr>
      <w:r w:rsidRPr="00456842">
        <w:rPr>
          <w:rFonts w:ascii="仿宋_GB2312" w:eastAsia="仿宋_GB2312" w:hAnsi="仿宋_GB2312" w:cs="仿宋_GB2312" w:hint="eastAsia"/>
          <w:sz w:val="32"/>
          <w:szCs w:val="32"/>
          <w:lang w:val="zh-TW" w:eastAsia="zh-TW"/>
        </w:rPr>
        <w:t>1.基于人工智能的复杂心脑血管三维形态高精度全自动分割重建技术及三维形态学参数自动量化分析技术；</w:t>
      </w:r>
    </w:p>
    <w:p w:rsidR="00456842" w:rsidRPr="00456842" w:rsidRDefault="00456842" w:rsidP="00456842">
      <w:pPr>
        <w:spacing w:line="560" w:lineRule="exact"/>
        <w:ind w:firstLineChars="200" w:firstLine="640"/>
        <w:rPr>
          <w:rFonts w:ascii="仿宋_GB2312" w:eastAsia="仿宋_GB2312" w:hAnsi="仿宋_GB2312" w:cs="仿宋_GB2312"/>
          <w:sz w:val="32"/>
          <w:szCs w:val="32"/>
          <w:lang w:val="zh-TW" w:eastAsia="zh-TW"/>
        </w:rPr>
      </w:pPr>
      <w:r w:rsidRPr="00456842">
        <w:rPr>
          <w:rFonts w:ascii="仿宋_GB2312" w:eastAsia="仿宋_GB2312" w:hAnsi="仿宋_GB2312" w:cs="仿宋_GB2312" w:hint="eastAsia"/>
          <w:sz w:val="32"/>
          <w:szCs w:val="32"/>
          <w:lang w:val="zh-TW" w:eastAsia="zh-TW"/>
        </w:rPr>
        <w:t>2.基于人工智能的心脑血管介入手术个体化治疗方案规划技术；</w:t>
      </w:r>
    </w:p>
    <w:p w:rsidR="00456842" w:rsidRPr="00456842" w:rsidRDefault="00456842" w:rsidP="00456842">
      <w:pPr>
        <w:spacing w:line="560" w:lineRule="exact"/>
        <w:ind w:firstLineChars="200" w:firstLine="640"/>
        <w:rPr>
          <w:rFonts w:ascii="仿宋_GB2312" w:eastAsia="仿宋_GB2312" w:hAnsi="仿宋_GB2312" w:cs="仿宋_GB2312"/>
          <w:sz w:val="32"/>
          <w:szCs w:val="32"/>
          <w:lang w:val="zh-TW" w:eastAsia="zh-TW"/>
        </w:rPr>
      </w:pPr>
      <w:r w:rsidRPr="00456842">
        <w:rPr>
          <w:rFonts w:ascii="仿宋_GB2312" w:eastAsia="仿宋_GB2312" w:hAnsi="仿宋_GB2312" w:cs="仿宋_GB2312" w:hint="eastAsia"/>
          <w:sz w:val="32"/>
          <w:szCs w:val="32"/>
          <w:lang w:val="zh-TW" w:eastAsia="zh-TW"/>
        </w:rPr>
        <w:t>3.</w:t>
      </w:r>
      <w:r w:rsidRPr="00456842">
        <w:rPr>
          <w:rFonts w:ascii="仿宋_GB2312" w:eastAsia="仿宋_GB2312" w:hAnsi="仿宋_GB2312" w:cs="仿宋_GB2312" w:hint="eastAsia"/>
          <w:sz w:val="32"/>
          <w:szCs w:val="32"/>
          <w:lang w:val="zh-TW"/>
        </w:rPr>
        <w:t>基于</w:t>
      </w:r>
      <w:r w:rsidRPr="00456842">
        <w:rPr>
          <w:rFonts w:ascii="仿宋_GB2312" w:eastAsia="仿宋_GB2312" w:hAnsi="仿宋_GB2312" w:cs="仿宋_GB2312" w:hint="eastAsia"/>
          <w:sz w:val="32"/>
          <w:szCs w:val="32"/>
          <w:lang w:val="zh-TW" w:eastAsia="zh-TW"/>
        </w:rPr>
        <w:t>术前三维模型与术中影像实时配准与融合技术的介入手术辅助导航；</w:t>
      </w:r>
    </w:p>
    <w:p w:rsidR="00456842" w:rsidRPr="00456842" w:rsidRDefault="00456842" w:rsidP="00456842">
      <w:pPr>
        <w:spacing w:line="560" w:lineRule="exact"/>
        <w:ind w:firstLineChars="200" w:firstLine="640"/>
        <w:rPr>
          <w:rFonts w:ascii="Times New Roman" w:eastAsia="仿宋_GB2312" w:hAnsi="Times New Roman"/>
          <w:sz w:val="32"/>
          <w:szCs w:val="32"/>
          <w:lang w:val="zh-TW" w:eastAsia="zh-TW"/>
        </w:rPr>
      </w:pPr>
      <w:r w:rsidRPr="00456842">
        <w:rPr>
          <w:rFonts w:ascii="仿宋_GB2312" w:eastAsia="仿宋_GB2312" w:hAnsi="仿宋_GB2312" w:cs="仿宋_GB2312" w:hint="eastAsia"/>
          <w:sz w:val="32"/>
          <w:szCs w:val="32"/>
          <w:lang w:val="zh-TW" w:eastAsia="zh-TW"/>
        </w:rPr>
        <w:t>4.心脑血管介入规划导航</w:t>
      </w:r>
      <w:r w:rsidRPr="00456842">
        <w:rPr>
          <w:rFonts w:ascii="仿宋_GB2312" w:eastAsia="仿宋_GB2312" w:hAnsi="仿宋_GB2312" w:cs="仿宋_GB2312" w:hint="eastAsia"/>
          <w:sz w:val="32"/>
          <w:szCs w:val="32"/>
          <w:lang w:val="zh-TW"/>
        </w:rPr>
        <w:t>技术</w:t>
      </w:r>
      <w:r w:rsidRPr="00456842">
        <w:rPr>
          <w:rFonts w:ascii="仿宋_GB2312" w:eastAsia="仿宋_GB2312" w:hAnsi="仿宋_GB2312" w:cs="仿宋_GB2312" w:hint="eastAsia"/>
          <w:sz w:val="32"/>
          <w:szCs w:val="32"/>
          <w:lang w:val="zh-TW" w:eastAsia="zh-TW"/>
        </w:rPr>
        <w:t>的</w:t>
      </w:r>
      <w:r w:rsidRPr="00456842">
        <w:rPr>
          <w:rFonts w:ascii="仿宋_GB2312" w:eastAsia="仿宋_GB2312" w:hAnsi="仿宋_GB2312" w:cs="仿宋_GB2312" w:hint="eastAsia"/>
          <w:sz w:val="32"/>
          <w:szCs w:val="32"/>
          <w:lang w:val="zh-TW"/>
        </w:rPr>
        <w:t>初步</w:t>
      </w:r>
      <w:r w:rsidRPr="00456842">
        <w:rPr>
          <w:rFonts w:ascii="仿宋_GB2312" w:eastAsia="仿宋_GB2312" w:hAnsi="仿宋_GB2312" w:cs="仿宋_GB2312" w:hint="eastAsia"/>
          <w:sz w:val="32"/>
          <w:szCs w:val="32"/>
          <w:lang w:val="zh-TW" w:eastAsia="zh-TW"/>
        </w:rPr>
        <w:t>验证和评价。</w:t>
      </w:r>
    </w:p>
    <w:p w:rsidR="00456842" w:rsidRPr="00456842" w:rsidRDefault="00456842" w:rsidP="00456842">
      <w:pPr>
        <w:spacing w:line="560" w:lineRule="exact"/>
        <w:jc w:val="center"/>
        <w:rPr>
          <w:rFonts w:ascii="方正小标宋_GBK" w:eastAsia="方正小标宋_GBK" w:hAnsi="仿宋_GB2312" w:cs="仿宋_GB2312"/>
          <w:sz w:val="32"/>
          <w:szCs w:val="32"/>
          <w:lang w:val="zh-TW" w:eastAsia="zh-TW"/>
        </w:rPr>
      </w:pPr>
      <w:r w:rsidRPr="00456842">
        <w:rPr>
          <w:rFonts w:ascii="方正小标宋_GBK" w:eastAsia="方正小标宋_GBK" w:hAnsi="仿宋_GB2312" w:cs="仿宋_GB2312" w:hint="eastAsia"/>
          <w:sz w:val="32"/>
          <w:szCs w:val="32"/>
          <w:lang w:val="zh-TW"/>
        </w:rPr>
        <w:t>计算机视觉</w:t>
      </w:r>
      <w:r w:rsidRPr="00456842">
        <w:rPr>
          <w:rFonts w:ascii="方正小标宋_GBK" w:eastAsia="方正小标宋_GBK" w:hAnsi="仿宋_GB2312" w:cs="仿宋_GB2312" w:hint="eastAsia"/>
          <w:sz w:val="32"/>
          <w:szCs w:val="32"/>
          <w:lang w:val="zh-TW" w:eastAsia="zh-TW"/>
        </w:rPr>
        <w:t>领域前沿项目指南</w:t>
      </w:r>
    </w:p>
    <w:p w:rsidR="00456842" w:rsidRPr="00456842" w:rsidRDefault="00456842" w:rsidP="00456842">
      <w:pPr>
        <w:spacing w:line="560" w:lineRule="exact"/>
        <w:ind w:firstLineChars="200" w:firstLine="640"/>
        <w:rPr>
          <w:rFonts w:ascii="仿宋_GB2312" w:eastAsia="仿宋_GB2312" w:hAnsi="仿宋_GB2312" w:cs="仿宋_GB2312"/>
          <w:sz w:val="32"/>
          <w:szCs w:val="32"/>
          <w:lang w:val="zh-TW"/>
        </w:rPr>
      </w:pPr>
      <w:r w:rsidRPr="00456842">
        <w:rPr>
          <w:rFonts w:ascii="仿宋_GB2312" w:eastAsia="仿宋_GB2312" w:hAnsi="仿宋_GB2312" w:cs="仿宋_GB2312" w:hint="eastAsia"/>
          <w:sz w:val="32"/>
          <w:szCs w:val="32"/>
          <w:lang w:val="zh-TW"/>
        </w:rPr>
        <w:t>1.</w:t>
      </w:r>
      <w:r w:rsidRPr="00456842">
        <w:rPr>
          <w:rFonts w:ascii="仿宋_GB2312" w:eastAsia="仿宋_GB2312" w:hAnsi="仿宋_GB2312" w:cs="仿宋_GB2312" w:hint="eastAsia"/>
          <w:sz w:val="32"/>
          <w:szCs w:val="32"/>
          <w:lang w:val="zh-TW" w:eastAsia="zh-TW"/>
        </w:rPr>
        <w:t>稀疏样本</w:t>
      </w:r>
      <w:r w:rsidRPr="00456842">
        <w:rPr>
          <w:rFonts w:ascii="仿宋_GB2312" w:eastAsia="仿宋_GB2312" w:hAnsi="仿宋_GB2312" w:cs="仿宋_GB2312" w:hint="eastAsia"/>
          <w:sz w:val="32"/>
          <w:szCs w:val="32"/>
          <w:lang w:val="zh-TW"/>
        </w:rPr>
        <w:t>下人体</w:t>
      </w:r>
      <w:r w:rsidRPr="00456842">
        <w:rPr>
          <w:rFonts w:ascii="仿宋_GB2312" w:eastAsia="仿宋_GB2312" w:hAnsi="仿宋_GB2312" w:cs="仿宋_GB2312" w:hint="eastAsia"/>
          <w:sz w:val="32"/>
          <w:szCs w:val="32"/>
          <w:lang w:val="zh-TW" w:eastAsia="zh-TW"/>
        </w:rPr>
        <w:t>异常动作</w:t>
      </w:r>
      <w:r w:rsidRPr="00456842">
        <w:rPr>
          <w:rFonts w:ascii="仿宋_GB2312" w:eastAsia="仿宋_GB2312" w:hAnsi="仿宋_GB2312" w:cs="仿宋_GB2312" w:hint="eastAsia"/>
          <w:sz w:val="32"/>
          <w:szCs w:val="32"/>
          <w:lang w:val="zh-TW"/>
        </w:rPr>
        <w:t>视觉感知理论和方法</w:t>
      </w:r>
    </w:p>
    <w:p w:rsidR="00456842" w:rsidRPr="00456842" w:rsidRDefault="00456842" w:rsidP="00456842">
      <w:pPr>
        <w:spacing w:line="560" w:lineRule="exact"/>
        <w:ind w:firstLineChars="200" w:firstLine="640"/>
        <w:rPr>
          <w:rFonts w:ascii="仿宋_GB2312" w:eastAsia="仿宋_GB2312" w:hAnsi="仿宋_GB2312" w:cs="仿宋_GB2312"/>
          <w:sz w:val="32"/>
          <w:szCs w:val="32"/>
          <w:lang w:val="zh-TW"/>
        </w:rPr>
      </w:pPr>
      <w:r w:rsidRPr="00456842">
        <w:rPr>
          <w:rFonts w:ascii="仿宋_GB2312" w:eastAsia="仿宋_GB2312" w:hAnsi="仿宋_GB2312" w:cs="仿宋_GB2312" w:hint="eastAsia"/>
          <w:sz w:val="32"/>
          <w:szCs w:val="32"/>
          <w:lang w:val="zh-TW"/>
        </w:rPr>
        <w:t>2.</w:t>
      </w:r>
      <w:r w:rsidRPr="00456842">
        <w:rPr>
          <w:rFonts w:ascii="仿宋_GB2312" w:eastAsia="仿宋_GB2312" w:hAnsi="仿宋_GB2312" w:cs="仿宋_GB2312" w:hint="eastAsia"/>
          <w:sz w:val="32"/>
          <w:szCs w:val="32"/>
          <w:lang w:val="zh-TW" w:eastAsia="zh-TW"/>
        </w:rPr>
        <w:t>面向AI云的高性能存储关键技术研究</w:t>
      </w:r>
    </w:p>
    <w:p w:rsidR="00456842" w:rsidRPr="00456842" w:rsidRDefault="00456842" w:rsidP="00456842">
      <w:pPr>
        <w:spacing w:line="560" w:lineRule="exact"/>
        <w:ind w:firstLineChars="200" w:firstLine="640"/>
        <w:rPr>
          <w:rFonts w:ascii="Times New Roman" w:eastAsia="仿宋_GB2312" w:hAnsi="Times New Roman"/>
          <w:sz w:val="32"/>
          <w:szCs w:val="32"/>
          <w:lang w:val="zh-TW" w:eastAsia="zh-TW"/>
        </w:rPr>
      </w:pPr>
      <w:r w:rsidRPr="00456842">
        <w:rPr>
          <w:rFonts w:ascii="仿宋_GB2312" w:eastAsia="仿宋_GB2312" w:hAnsi="仿宋_GB2312" w:cs="仿宋_GB2312" w:hint="eastAsia"/>
          <w:sz w:val="32"/>
          <w:szCs w:val="32"/>
          <w:lang w:val="zh-TW"/>
        </w:rPr>
        <w:t>3.</w:t>
      </w:r>
      <w:r w:rsidRPr="00456842">
        <w:rPr>
          <w:rFonts w:ascii="仿宋_GB2312" w:eastAsia="仿宋_GB2312" w:hAnsi="仿宋_GB2312" w:cs="仿宋_GB2312" w:hint="eastAsia"/>
          <w:sz w:val="32"/>
          <w:szCs w:val="32"/>
          <w:lang w:val="zh-TW" w:eastAsia="zh-TW"/>
        </w:rPr>
        <w:t>多模态医学数据分析及生成自然语言</w:t>
      </w:r>
      <w:r w:rsidRPr="00456842">
        <w:rPr>
          <w:rFonts w:ascii="仿宋_GB2312" w:eastAsia="仿宋_GB2312" w:hAnsi="仿宋_GB2312" w:cs="仿宋_GB2312" w:hint="eastAsia"/>
          <w:sz w:val="32"/>
          <w:szCs w:val="32"/>
          <w:lang w:val="zh-TW"/>
        </w:rPr>
        <w:t>诊断报告</w:t>
      </w:r>
      <w:r w:rsidRPr="00456842">
        <w:rPr>
          <w:rFonts w:ascii="仿宋_GB2312" w:eastAsia="仿宋_GB2312" w:hAnsi="仿宋_GB2312" w:cs="仿宋_GB2312" w:hint="eastAsia"/>
          <w:sz w:val="32"/>
          <w:szCs w:val="32"/>
          <w:lang w:val="zh-TW" w:eastAsia="zh-TW"/>
        </w:rPr>
        <w:t>的</w:t>
      </w:r>
      <w:r w:rsidRPr="00456842">
        <w:rPr>
          <w:rFonts w:ascii="仿宋_GB2312" w:eastAsia="仿宋_GB2312" w:hAnsi="仿宋_GB2312" w:cs="仿宋_GB2312" w:hint="eastAsia"/>
          <w:sz w:val="32"/>
          <w:szCs w:val="32"/>
          <w:lang w:val="zh-TW"/>
        </w:rPr>
        <w:t>理论和方法</w:t>
      </w:r>
    </w:p>
    <w:p w:rsidR="00456842" w:rsidRDefault="00456842" w:rsidP="00456842">
      <w:pPr>
        <w:spacing w:line="560" w:lineRule="exact"/>
        <w:ind w:firstLine="200"/>
        <w:rPr>
          <w:rFonts w:ascii="仿宋_GB2312" w:eastAsia="PMingLiU" w:hAnsi="仿宋_GB2312" w:cs="仿宋_GB2312"/>
          <w:sz w:val="32"/>
          <w:szCs w:val="32"/>
          <w:lang w:val="zh-TW" w:eastAsia="zh-TW"/>
        </w:rPr>
      </w:pPr>
    </w:p>
    <w:p w:rsidR="00EC52AD" w:rsidRPr="00EC52AD" w:rsidRDefault="00EC52AD" w:rsidP="00456842">
      <w:pPr>
        <w:spacing w:line="560" w:lineRule="exact"/>
        <w:ind w:firstLine="200"/>
        <w:rPr>
          <w:rFonts w:ascii="仿宋_GB2312" w:eastAsia="PMingLiU" w:hAnsi="仿宋_GB2312" w:cs="仿宋_GB2312" w:hint="eastAsia"/>
          <w:sz w:val="32"/>
          <w:szCs w:val="32"/>
          <w:lang w:val="zh-TW" w:eastAsia="zh-TW"/>
        </w:rPr>
      </w:pPr>
    </w:p>
    <w:p w:rsidR="00456842" w:rsidRPr="00456842" w:rsidRDefault="00456842" w:rsidP="00456842">
      <w:pPr>
        <w:spacing w:line="560" w:lineRule="exact"/>
        <w:jc w:val="center"/>
        <w:rPr>
          <w:rFonts w:ascii="方正小标宋_GBK" w:eastAsia="方正小标宋_GBK" w:hAnsi="仿宋_GB2312" w:cs="仿宋_GB2312"/>
          <w:sz w:val="32"/>
          <w:szCs w:val="32"/>
          <w:lang w:val="zh-TW" w:eastAsia="zh-TW"/>
        </w:rPr>
      </w:pPr>
      <w:r w:rsidRPr="00456842">
        <w:rPr>
          <w:rFonts w:ascii="方正小标宋_GBK" w:eastAsia="方正小标宋_GBK" w:hAnsi="仿宋_GB2312" w:cs="仿宋_GB2312" w:hint="eastAsia"/>
          <w:sz w:val="32"/>
          <w:szCs w:val="32"/>
          <w:lang w:val="zh-TW"/>
        </w:rPr>
        <w:lastRenderedPageBreak/>
        <w:t>无线通信</w:t>
      </w:r>
      <w:r w:rsidRPr="00456842">
        <w:rPr>
          <w:rFonts w:ascii="方正小标宋_GBK" w:eastAsia="方正小标宋_GBK" w:hAnsi="仿宋_GB2312" w:cs="仿宋_GB2312" w:hint="eastAsia"/>
          <w:sz w:val="32"/>
          <w:szCs w:val="32"/>
          <w:lang w:val="zh-TW" w:eastAsia="zh-TW"/>
        </w:rPr>
        <w:t>领域重点研究专题项目指南</w:t>
      </w:r>
    </w:p>
    <w:p w:rsidR="00456842" w:rsidRPr="00456842" w:rsidRDefault="00456842" w:rsidP="00456842">
      <w:pPr>
        <w:spacing w:line="560" w:lineRule="exact"/>
        <w:ind w:firstLineChars="200" w:firstLine="643"/>
        <w:rPr>
          <w:rFonts w:ascii="仿宋_GB2312" w:eastAsia="仿宋_GB2312" w:hAnsi="仿宋"/>
          <w:b/>
          <w:bCs/>
          <w:sz w:val="32"/>
          <w:szCs w:val="32"/>
        </w:rPr>
      </w:pPr>
      <w:r w:rsidRPr="00456842">
        <w:rPr>
          <w:rFonts w:ascii="仿宋_GB2312" w:eastAsia="仿宋_GB2312" w:hAnsi="仿宋" w:hint="eastAsia"/>
          <w:b/>
          <w:bCs/>
          <w:sz w:val="32"/>
          <w:szCs w:val="32"/>
        </w:rPr>
        <w:t>一、面向工业互联应用的5G网络关键技术研究</w:t>
      </w:r>
    </w:p>
    <w:p w:rsidR="00456842" w:rsidRPr="00456842" w:rsidRDefault="00456842" w:rsidP="00456842">
      <w:pPr>
        <w:spacing w:line="560" w:lineRule="exact"/>
        <w:ind w:firstLineChars="200" w:firstLine="640"/>
        <w:rPr>
          <w:rFonts w:ascii="仿宋_GB2312" w:eastAsia="仿宋_GB2312" w:hAnsi="仿宋"/>
          <w:bCs/>
          <w:sz w:val="32"/>
          <w:szCs w:val="32"/>
        </w:rPr>
      </w:pPr>
      <w:r w:rsidRPr="00456842">
        <w:rPr>
          <w:rFonts w:ascii="仿宋_GB2312" w:eastAsia="仿宋_GB2312" w:hAnsi="仿宋" w:hint="eastAsia"/>
          <w:bCs/>
          <w:sz w:val="32"/>
          <w:szCs w:val="32"/>
        </w:rPr>
        <w:t>概述：运营商及移动通信产业链在5G时代面临着为垂直行业提供服务的机遇和挑战。为了支持以低时延、高可靠为目标的工业互联网场景，需要对5G端到端网络开展研究，以进一步增强移动通信网络性能。</w:t>
      </w:r>
    </w:p>
    <w:p w:rsidR="00456842" w:rsidRPr="00456842" w:rsidRDefault="00456842" w:rsidP="00456842">
      <w:pPr>
        <w:spacing w:line="560" w:lineRule="exact"/>
        <w:ind w:firstLineChars="200" w:firstLine="640"/>
        <w:rPr>
          <w:rFonts w:ascii="仿宋_GB2312" w:eastAsia="仿宋_GB2312" w:hAnsi="仿宋"/>
          <w:bCs/>
          <w:sz w:val="32"/>
          <w:szCs w:val="32"/>
        </w:rPr>
      </w:pPr>
      <w:r w:rsidRPr="00456842">
        <w:rPr>
          <w:rFonts w:ascii="仿宋_GB2312" w:eastAsia="仿宋_GB2312" w:hAnsi="仿宋" w:hint="eastAsia"/>
          <w:bCs/>
          <w:sz w:val="32"/>
          <w:szCs w:val="32"/>
        </w:rPr>
        <w:t>总体目标：面向工业互联网场景中工厂自动化应用提出的超高可靠性(1e-6)、超低空口时延(0.5-1ms)、超低端到端时延（</w:t>
      </w:r>
      <w:r w:rsidRPr="00456842">
        <w:rPr>
          <w:rFonts w:ascii="仿宋_GB2312" w:eastAsia="仿宋_GB2312" w:hAnsi="仿宋"/>
          <w:bCs/>
          <w:sz w:val="32"/>
          <w:szCs w:val="32"/>
        </w:rPr>
        <w:t>10-20ms</w:t>
      </w:r>
      <w:r w:rsidRPr="00456842">
        <w:rPr>
          <w:rFonts w:ascii="仿宋_GB2312" w:eastAsia="仿宋_GB2312" w:hAnsi="仿宋" w:hint="eastAsia"/>
          <w:bCs/>
          <w:sz w:val="32"/>
          <w:szCs w:val="32"/>
        </w:rPr>
        <w:t>）以及</w:t>
      </w:r>
      <w:proofErr w:type="gramStart"/>
      <w:r w:rsidRPr="00456842">
        <w:rPr>
          <w:rFonts w:ascii="仿宋_GB2312" w:eastAsia="仿宋_GB2312" w:hAnsi="仿宋" w:hint="eastAsia"/>
          <w:bCs/>
          <w:sz w:val="32"/>
          <w:szCs w:val="32"/>
        </w:rPr>
        <w:t>数据本地</w:t>
      </w:r>
      <w:proofErr w:type="gramEnd"/>
      <w:r w:rsidRPr="00456842">
        <w:rPr>
          <w:rFonts w:ascii="仿宋_GB2312" w:eastAsia="仿宋_GB2312" w:hAnsi="仿宋" w:hint="eastAsia"/>
          <w:bCs/>
          <w:sz w:val="32"/>
          <w:szCs w:val="32"/>
        </w:rPr>
        <w:t>安全隔离的需求，对现有5G网络从</w:t>
      </w:r>
      <w:proofErr w:type="gramStart"/>
      <w:r w:rsidRPr="00456842">
        <w:rPr>
          <w:rFonts w:ascii="仿宋_GB2312" w:eastAsia="仿宋_GB2312" w:hAnsi="仿宋" w:hint="eastAsia"/>
          <w:bCs/>
          <w:sz w:val="32"/>
          <w:szCs w:val="32"/>
        </w:rPr>
        <w:t>核心网组</w:t>
      </w:r>
      <w:proofErr w:type="gramEnd"/>
      <w:r w:rsidRPr="00456842">
        <w:rPr>
          <w:rFonts w:ascii="仿宋_GB2312" w:eastAsia="仿宋_GB2312" w:hAnsi="仿宋" w:hint="eastAsia"/>
          <w:bCs/>
          <w:sz w:val="32"/>
          <w:szCs w:val="32"/>
        </w:rPr>
        <w:t>网、物理层接入技术和高层接入技术开展研究，并通过仿真或者搭建测试平台对主要指标进行验证，为实现5G网络应用于工业互联网等垂直行业提供理论指导和技术支撑。</w:t>
      </w:r>
    </w:p>
    <w:p w:rsidR="00456842" w:rsidRPr="00456842" w:rsidRDefault="00456842" w:rsidP="00456842">
      <w:pPr>
        <w:spacing w:line="560" w:lineRule="exact"/>
        <w:ind w:firstLineChars="200" w:firstLine="640"/>
        <w:rPr>
          <w:rFonts w:ascii="仿宋_GB2312" w:eastAsia="仿宋_GB2312" w:hAnsi="仿宋"/>
          <w:bCs/>
          <w:sz w:val="32"/>
          <w:szCs w:val="32"/>
        </w:rPr>
      </w:pPr>
      <w:r w:rsidRPr="00456842">
        <w:rPr>
          <w:rFonts w:ascii="仿宋_GB2312" w:eastAsia="仿宋_GB2312" w:hAnsi="仿宋" w:hint="eastAsia"/>
          <w:bCs/>
          <w:sz w:val="32"/>
          <w:szCs w:val="32"/>
        </w:rPr>
        <w:t>研究内容：</w:t>
      </w:r>
    </w:p>
    <w:p w:rsidR="00456842" w:rsidRPr="00456842" w:rsidRDefault="00456842" w:rsidP="00456842">
      <w:pPr>
        <w:spacing w:line="560" w:lineRule="exact"/>
        <w:ind w:firstLineChars="200" w:firstLine="640"/>
        <w:rPr>
          <w:rFonts w:ascii="仿宋_GB2312" w:eastAsia="仿宋_GB2312" w:hAnsi="仿宋"/>
          <w:bCs/>
          <w:sz w:val="32"/>
          <w:szCs w:val="32"/>
        </w:rPr>
      </w:pPr>
      <w:r w:rsidRPr="00456842">
        <w:rPr>
          <w:rFonts w:ascii="仿宋_GB2312" w:eastAsia="仿宋_GB2312" w:hAnsi="仿宋" w:hint="eastAsia"/>
          <w:bCs/>
          <w:sz w:val="32"/>
          <w:szCs w:val="32"/>
        </w:rPr>
        <w:t>1.支持数据安全隔离的5G本地网络架构；</w:t>
      </w:r>
    </w:p>
    <w:p w:rsidR="00456842" w:rsidRPr="00456842" w:rsidRDefault="00456842" w:rsidP="00456842">
      <w:pPr>
        <w:spacing w:line="560" w:lineRule="exact"/>
        <w:ind w:firstLineChars="200" w:firstLine="640"/>
        <w:rPr>
          <w:rFonts w:ascii="仿宋_GB2312" w:eastAsia="仿宋_GB2312" w:hAnsi="仿宋"/>
          <w:bCs/>
          <w:sz w:val="32"/>
          <w:szCs w:val="32"/>
        </w:rPr>
      </w:pPr>
      <w:r w:rsidRPr="00456842">
        <w:rPr>
          <w:rFonts w:ascii="仿宋_GB2312" w:eastAsia="仿宋_GB2312" w:hAnsi="仿宋" w:hint="eastAsia"/>
          <w:bCs/>
          <w:sz w:val="32"/>
          <w:szCs w:val="32"/>
        </w:rPr>
        <w:t>2.</w:t>
      </w:r>
      <w:proofErr w:type="gramStart"/>
      <w:r w:rsidRPr="00456842">
        <w:rPr>
          <w:rFonts w:ascii="仿宋_GB2312" w:eastAsia="仿宋_GB2312" w:hAnsi="仿宋" w:hint="eastAsia"/>
          <w:bCs/>
          <w:sz w:val="32"/>
          <w:szCs w:val="32"/>
        </w:rPr>
        <w:t>面向低</w:t>
      </w:r>
      <w:proofErr w:type="gramEnd"/>
      <w:r w:rsidRPr="00456842">
        <w:rPr>
          <w:rFonts w:ascii="仿宋_GB2312" w:eastAsia="仿宋_GB2312" w:hAnsi="仿宋" w:hint="eastAsia"/>
          <w:bCs/>
          <w:sz w:val="32"/>
          <w:szCs w:val="32"/>
        </w:rPr>
        <w:t>时延高可靠的5G物理层无线接入技术；</w:t>
      </w:r>
    </w:p>
    <w:p w:rsidR="00456842" w:rsidRPr="00456842" w:rsidRDefault="00456842" w:rsidP="00456842">
      <w:pPr>
        <w:spacing w:line="560" w:lineRule="exact"/>
        <w:ind w:firstLineChars="200" w:firstLine="640"/>
        <w:rPr>
          <w:rFonts w:ascii="仿宋_GB2312" w:eastAsia="仿宋_GB2312"/>
          <w:sz w:val="32"/>
          <w:szCs w:val="32"/>
        </w:rPr>
      </w:pPr>
      <w:r w:rsidRPr="00456842">
        <w:rPr>
          <w:rFonts w:ascii="仿宋_GB2312" w:eastAsia="仿宋_GB2312" w:hAnsi="仿宋" w:hint="eastAsia"/>
          <w:bCs/>
          <w:sz w:val="32"/>
          <w:szCs w:val="32"/>
        </w:rPr>
        <w:t>3.</w:t>
      </w:r>
      <w:proofErr w:type="gramStart"/>
      <w:r w:rsidRPr="00456842">
        <w:rPr>
          <w:rFonts w:ascii="仿宋_GB2312" w:eastAsia="仿宋_GB2312" w:hAnsi="仿宋" w:hint="eastAsia"/>
          <w:bCs/>
          <w:sz w:val="32"/>
          <w:szCs w:val="32"/>
        </w:rPr>
        <w:t>面向低</w:t>
      </w:r>
      <w:proofErr w:type="gramEnd"/>
      <w:r w:rsidRPr="00456842">
        <w:rPr>
          <w:rFonts w:ascii="仿宋_GB2312" w:eastAsia="仿宋_GB2312" w:hAnsi="仿宋" w:hint="eastAsia"/>
          <w:bCs/>
          <w:sz w:val="32"/>
          <w:szCs w:val="32"/>
        </w:rPr>
        <w:t>时延高可靠的5G高层无线接入技术。</w:t>
      </w:r>
    </w:p>
    <w:p w:rsidR="00456842" w:rsidRPr="00456842" w:rsidRDefault="00456842" w:rsidP="00456842">
      <w:pPr>
        <w:spacing w:line="560" w:lineRule="exact"/>
        <w:ind w:firstLineChars="200" w:firstLine="643"/>
        <w:rPr>
          <w:rFonts w:ascii="仿宋_GB2312" w:eastAsia="仿宋_GB2312" w:hAnsi="仿宋"/>
          <w:b/>
          <w:bCs/>
          <w:sz w:val="32"/>
          <w:szCs w:val="32"/>
        </w:rPr>
      </w:pPr>
      <w:r w:rsidRPr="00456842">
        <w:rPr>
          <w:rFonts w:ascii="仿宋_GB2312" w:eastAsia="仿宋_GB2312" w:hAnsi="仿宋" w:hint="eastAsia"/>
          <w:b/>
          <w:bCs/>
          <w:sz w:val="32"/>
          <w:szCs w:val="32"/>
        </w:rPr>
        <w:t xml:space="preserve">二、基于5G </w:t>
      </w:r>
      <w:bookmarkStart w:id="0" w:name="OLE_LINK3"/>
      <w:bookmarkStart w:id="1" w:name="OLE_LINK4"/>
      <w:r w:rsidRPr="00456842">
        <w:rPr>
          <w:rFonts w:ascii="仿宋_GB2312" w:eastAsia="仿宋_GB2312" w:hAnsi="仿宋" w:hint="eastAsia"/>
          <w:b/>
          <w:bCs/>
          <w:sz w:val="32"/>
          <w:szCs w:val="32"/>
        </w:rPr>
        <w:t>O-RAN</w:t>
      </w:r>
      <w:bookmarkEnd w:id="0"/>
      <w:bookmarkEnd w:id="1"/>
      <w:r w:rsidRPr="00456842">
        <w:rPr>
          <w:rFonts w:ascii="仿宋_GB2312" w:eastAsia="仿宋_GB2312" w:hAnsi="仿宋" w:hint="eastAsia"/>
          <w:b/>
          <w:bCs/>
          <w:sz w:val="32"/>
          <w:szCs w:val="32"/>
        </w:rPr>
        <w:t>架构的大规模分布式多天线协作理论与关键技术研究</w:t>
      </w:r>
    </w:p>
    <w:p w:rsidR="00456842" w:rsidRPr="00456842" w:rsidRDefault="00456842" w:rsidP="00456842">
      <w:pPr>
        <w:spacing w:line="560" w:lineRule="exact"/>
        <w:ind w:firstLineChars="200" w:firstLine="640"/>
        <w:rPr>
          <w:rFonts w:ascii="仿宋_GB2312" w:eastAsia="仿宋_GB2312" w:hAnsi="仿宋"/>
          <w:bCs/>
          <w:sz w:val="32"/>
          <w:szCs w:val="32"/>
        </w:rPr>
      </w:pPr>
      <w:r w:rsidRPr="00456842">
        <w:rPr>
          <w:rFonts w:ascii="仿宋_GB2312" w:eastAsia="仿宋_GB2312" w:hAnsi="仿宋" w:hint="eastAsia"/>
          <w:bCs/>
          <w:sz w:val="32"/>
          <w:szCs w:val="32"/>
        </w:rPr>
        <w:t>概述：针对多样化、大动态范围、非均匀分布的业务需求给5G网络带来的挑战，结合O-RAN的硬件</w:t>
      </w:r>
      <w:proofErr w:type="gramStart"/>
      <w:r w:rsidRPr="00456842">
        <w:rPr>
          <w:rFonts w:ascii="仿宋_GB2312" w:eastAsia="仿宋_GB2312" w:hAnsi="仿宋" w:hint="eastAsia"/>
          <w:bCs/>
          <w:sz w:val="32"/>
          <w:szCs w:val="32"/>
        </w:rPr>
        <w:t>白盒化</w:t>
      </w:r>
      <w:proofErr w:type="gramEnd"/>
      <w:r w:rsidRPr="00456842">
        <w:rPr>
          <w:rFonts w:ascii="仿宋_GB2312" w:eastAsia="仿宋_GB2312" w:hAnsi="仿宋" w:hint="eastAsia"/>
          <w:bCs/>
          <w:sz w:val="32"/>
          <w:szCs w:val="32"/>
        </w:rPr>
        <w:t>、接口开放化等特性，开展基于5G O-RAN架构的大规模分布式多天线协作理论与关键技术研究，实现集灵活性、适配性、流动性与智能性于一体的高效5G网络。</w:t>
      </w:r>
    </w:p>
    <w:p w:rsidR="00456842" w:rsidRPr="00456842" w:rsidRDefault="00456842" w:rsidP="00456842">
      <w:pPr>
        <w:spacing w:line="560" w:lineRule="exact"/>
        <w:ind w:firstLineChars="200" w:firstLine="640"/>
        <w:rPr>
          <w:rFonts w:ascii="仿宋_GB2312" w:eastAsia="仿宋_GB2312" w:hAnsi="仿宋"/>
          <w:bCs/>
          <w:sz w:val="32"/>
          <w:szCs w:val="32"/>
        </w:rPr>
      </w:pPr>
      <w:r w:rsidRPr="00456842">
        <w:rPr>
          <w:rFonts w:ascii="仿宋_GB2312" w:eastAsia="仿宋_GB2312" w:hAnsi="仿宋" w:hint="eastAsia"/>
          <w:bCs/>
          <w:sz w:val="32"/>
          <w:szCs w:val="32"/>
        </w:rPr>
        <w:t>总体目标：面向未来具有模块化、分布式特点的5G O-RAN网</w:t>
      </w:r>
      <w:r w:rsidRPr="00456842">
        <w:rPr>
          <w:rFonts w:ascii="仿宋_GB2312" w:eastAsia="仿宋_GB2312" w:hAnsi="仿宋" w:hint="eastAsia"/>
          <w:bCs/>
          <w:sz w:val="32"/>
          <w:szCs w:val="32"/>
        </w:rPr>
        <w:lastRenderedPageBreak/>
        <w:t>络架构，为实现网络的更高容量（30Gbps），针对5G模块化分布式网络架构的开放协作组网理论、大规模多天线动态协作技术以及结合网络态势智能感知的多维无线资源管理技术等开展深入研究，并通过仿真或者搭建测试平台对主要指标进行验证，为实现5G模块化分布式网络的开放灵活布网和大规模分布式多天线动态协作的高容量网络提供理论依据和技术支撑。</w:t>
      </w:r>
    </w:p>
    <w:p w:rsidR="00456842" w:rsidRPr="00456842" w:rsidRDefault="00456842" w:rsidP="00456842">
      <w:pPr>
        <w:spacing w:line="560" w:lineRule="exact"/>
        <w:ind w:firstLineChars="200" w:firstLine="640"/>
        <w:rPr>
          <w:rFonts w:ascii="仿宋_GB2312" w:eastAsia="仿宋_GB2312" w:hAnsi="仿宋"/>
          <w:bCs/>
          <w:sz w:val="32"/>
          <w:szCs w:val="32"/>
        </w:rPr>
      </w:pPr>
      <w:r w:rsidRPr="00456842">
        <w:rPr>
          <w:rFonts w:ascii="仿宋_GB2312" w:eastAsia="仿宋_GB2312" w:hAnsi="仿宋" w:hint="eastAsia"/>
          <w:bCs/>
          <w:sz w:val="32"/>
          <w:szCs w:val="32"/>
        </w:rPr>
        <w:t>研究内容：</w:t>
      </w:r>
    </w:p>
    <w:p w:rsidR="00456842" w:rsidRPr="00456842" w:rsidRDefault="00456842" w:rsidP="00456842">
      <w:pPr>
        <w:spacing w:line="560" w:lineRule="exact"/>
        <w:ind w:firstLineChars="200" w:firstLine="640"/>
        <w:rPr>
          <w:rFonts w:ascii="仿宋_GB2312" w:eastAsia="仿宋_GB2312" w:hAnsi="仿宋"/>
          <w:bCs/>
          <w:sz w:val="32"/>
          <w:szCs w:val="32"/>
        </w:rPr>
      </w:pPr>
      <w:r w:rsidRPr="00456842">
        <w:rPr>
          <w:rFonts w:ascii="仿宋_GB2312" w:eastAsia="仿宋_GB2312" w:hAnsi="仿宋" w:hint="eastAsia"/>
          <w:bCs/>
          <w:sz w:val="32"/>
          <w:szCs w:val="32"/>
        </w:rPr>
        <w:t>1.支持开放灵活重构的高容量5G模块化分布式网络协作理论；</w:t>
      </w:r>
    </w:p>
    <w:p w:rsidR="00456842" w:rsidRPr="00456842" w:rsidRDefault="00456842" w:rsidP="00456842">
      <w:pPr>
        <w:spacing w:line="560" w:lineRule="exact"/>
        <w:ind w:firstLineChars="200" w:firstLine="640"/>
        <w:rPr>
          <w:rFonts w:ascii="仿宋_GB2312" w:eastAsia="仿宋_GB2312" w:hAnsi="仿宋"/>
          <w:bCs/>
          <w:sz w:val="32"/>
          <w:szCs w:val="32"/>
        </w:rPr>
      </w:pPr>
      <w:r w:rsidRPr="00456842">
        <w:rPr>
          <w:rFonts w:ascii="仿宋_GB2312" w:eastAsia="仿宋_GB2312" w:hAnsi="仿宋" w:hint="eastAsia"/>
          <w:bCs/>
          <w:sz w:val="32"/>
          <w:szCs w:val="32"/>
        </w:rPr>
        <w:t>2.面向5G模块化分布式组网的大规模分布式多天线动态协作技术；</w:t>
      </w:r>
    </w:p>
    <w:p w:rsidR="00456842" w:rsidRPr="00456842" w:rsidRDefault="00456842" w:rsidP="00456842">
      <w:pPr>
        <w:spacing w:line="560" w:lineRule="exact"/>
        <w:ind w:firstLineChars="200" w:firstLine="640"/>
        <w:rPr>
          <w:rFonts w:ascii="仿宋_GB2312" w:eastAsia="仿宋_GB2312" w:hAnsi="仿宋"/>
          <w:bCs/>
          <w:sz w:val="32"/>
          <w:szCs w:val="32"/>
        </w:rPr>
      </w:pPr>
      <w:r w:rsidRPr="00456842">
        <w:rPr>
          <w:rFonts w:ascii="仿宋_GB2312" w:eastAsia="仿宋_GB2312" w:hAnsi="仿宋" w:hint="eastAsia"/>
          <w:bCs/>
          <w:sz w:val="32"/>
          <w:szCs w:val="32"/>
        </w:rPr>
        <w:t>3.基于网络态势智能感知的多维无线资源管理技术。</w:t>
      </w:r>
    </w:p>
    <w:p w:rsidR="00456842" w:rsidRPr="00456842" w:rsidRDefault="00456842" w:rsidP="00456842">
      <w:pPr>
        <w:spacing w:line="560" w:lineRule="exact"/>
        <w:ind w:firstLineChars="200" w:firstLine="643"/>
        <w:rPr>
          <w:rFonts w:ascii="仿宋_GB2312" w:eastAsia="仿宋_GB2312" w:hAnsi="仿宋"/>
          <w:b/>
          <w:bCs/>
          <w:sz w:val="32"/>
          <w:szCs w:val="32"/>
        </w:rPr>
      </w:pPr>
      <w:r w:rsidRPr="00456842">
        <w:rPr>
          <w:rFonts w:ascii="仿宋_GB2312" w:eastAsia="仿宋_GB2312" w:hAnsi="仿宋" w:hint="eastAsia"/>
          <w:b/>
          <w:bCs/>
          <w:sz w:val="32"/>
          <w:szCs w:val="32"/>
        </w:rPr>
        <w:t>三、5G无线网络智能化资源管理控制关键技术研究</w:t>
      </w:r>
    </w:p>
    <w:p w:rsidR="00456842" w:rsidRPr="00456842" w:rsidRDefault="00456842" w:rsidP="00456842">
      <w:pPr>
        <w:spacing w:line="560" w:lineRule="exact"/>
        <w:ind w:firstLineChars="200" w:firstLine="640"/>
        <w:rPr>
          <w:rFonts w:ascii="仿宋_GB2312" w:eastAsia="仿宋_GB2312" w:hAnsi="仿宋"/>
          <w:bCs/>
          <w:sz w:val="32"/>
          <w:szCs w:val="32"/>
        </w:rPr>
      </w:pPr>
      <w:r w:rsidRPr="00456842">
        <w:rPr>
          <w:rFonts w:ascii="仿宋_GB2312" w:eastAsia="仿宋_GB2312" w:hAnsi="仿宋" w:hint="eastAsia"/>
          <w:bCs/>
          <w:sz w:val="32"/>
          <w:szCs w:val="32"/>
        </w:rPr>
        <w:t>概述：为应对5G系统核心技术的复杂性和网络部署的灵活性给无线网络资源管</w:t>
      </w:r>
      <w:proofErr w:type="gramStart"/>
      <w:r w:rsidRPr="00456842">
        <w:rPr>
          <w:rFonts w:ascii="仿宋_GB2312" w:eastAsia="仿宋_GB2312" w:hAnsi="仿宋" w:hint="eastAsia"/>
          <w:bCs/>
          <w:sz w:val="32"/>
          <w:szCs w:val="32"/>
        </w:rPr>
        <w:t>控带来</w:t>
      </w:r>
      <w:proofErr w:type="gramEnd"/>
      <w:r w:rsidRPr="00456842">
        <w:rPr>
          <w:rFonts w:ascii="仿宋_GB2312" w:eastAsia="仿宋_GB2312" w:hAnsi="仿宋" w:hint="eastAsia"/>
          <w:bCs/>
          <w:sz w:val="32"/>
          <w:szCs w:val="32"/>
        </w:rPr>
        <w:t>的挑战，结合O-RAN的</w:t>
      </w:r>
      <w:proofErr w:type="gramStart"/>
      <w:r w:rsidRPr="00456842">
        <w:rPr>
          <w:rFonts w:ascii="仿宋_GB2312" w:eastAsia="仿宋_GB2312" w:hAnsi="仿宋" w:hint="eastAsia"/>
          <w:bCs/>
          <w:sz w:val="32"/>
          <w:szCs w:val="32"/>
        </w:rPr>
        <w:t>集中化云处理</w:t>
      </w:r>
      <w:proofErr w:type="gramEnd"/>
      <w:r w:rsidRPr="00456842">
        <w:rPr>
          <w:rFonts w:ascii="仿宋_GB2312" w:eastAsia="仿宋_GB2312" w:hAnsi="仿宋" w:hint="eastAsia"/>
          <w:bCs/>
          <w:sz w:val="32"/>
          <w:szCs w:val="32"/>
        </w:rPr>
        <w:t>特性，开展基于实时智能学习的5G网络无线资源管理控制关键技术研究，突破5G网络运营、管理、控制智能技术中的挑战性难题。</w:t>
      </w:r>
    </w:p>
    <w:p w:rsidR="00456842" w:rsidRPr="00456842" w:rsidRDefault="00456842" w:rsidP="00456842">
      <w:pPr>
        <w:spacing w:line="560" w:lineRule="exact"/>
        <w:ind w:firstLineChars="200" w:firstLine="640"/>
        <w:rPr>
          <w:rFonts w:ascii="仿宋_GB2312" w:eastAsia="仿宋_GB2312" w:hAnsi="仿宋"/>
          <w:bCs/>
          <w:sz w:val="32"/>
          <w:szCs w:val="32"/>
        </w:rPr>
      </w:pPr>
      <w:r w:rsidRPr="00456842">
        <w:rPr>
          <w:rFonts w:ascii="仿宋_GB2312" w:eastAsia="仿宋_GB2312" w:hAnsi="仿宋" w:hint="eastAsia"/>
          <w:bCs/>
          <w:sz w:val="32"/>
          <w:szCs w:val="32"/>
        </w:rPr>
        <w:t>总体目标：深入分析超密集网络、层次化网络等5G关键技术引发的复杂干扰问题，以及传统无线网络资源管控技术的不足，结合</w:t>
      </w:r>
      <w:proofErr w:type="gramStart"/>
      <w:r w:rsidRPr="00456842">
        <w:rPr>
          <w:rFonts w:ascii="仿宋_GB2312" w:eastAsia="仿宋_GB2312" w:hAnsi="仿宋" w:hint="eastAsia"/>
          <w:bCs/>
          <w:sz w:val="32"/>
          <w:szCs w:val="32"/>
        </w:rPr>
        <w:t>云处理</w:t>
      </w:r>
      <w:proofErr w:type="gramEnd"/>
      <w:r w:rsidRPr="00456842">
        <w:rPr>
          <w:rFonts w:ascii="仿宋_GB2312" w:eastAsia="仿宋_GB2312" w:hAnsi="仿宋" w:hint="eastAsia"/>
          <w:bCs/>
          <w:sz w:val="32"/>
          <w:szCs w:val="32"/>
        </w:rPr>
        <w:t>架构和智能学习,针对无线资源复用干扰的精确识别、小区群集中式无线资源分配与干扰管理、移动性管理与负载均衡等5G无线网络的核心资源管</w:t>
      </w:r>
      <w:proofErr w:type="gramStart"/>
      <w:r w:rsidRPr="00456842">
        <w:rPr>
          <w:rFonts w:ascii="仿宋_GB2312" w:eastAsia="仿宋_GB2312" w:hAnsi="仿宋" w:hint="eastAsia"/>
          <w:bCs/>
          <w:sz w:val="32"/>
          <w:szCs w:val="32"/>
        </w:rPr>
        <w:t>控功能</w:t>
      </w:r>
      <w:proofErr w:type="gramEnd"/>
      <w:r w:rsidRPr="00456842">
        <w:rPr>
          <w:rFonts w:ascii="仿宋_GB2312" w:eastAsia="仿宋_GB2312" w:hAnsi="仿宋" w:hint="eastAsia"/>
          <w:bCs/>
          <w:sz w:val="32"/>
          <w:szCs w:val="32"/>
        </w:rPr>
        <w:t>开展智能化关键技术的研究，并通过仿真或者搭建测试平台对主要指标进行验证，为实现5G网络资源管理与控制的智能化和自动化提供关键技术支撑。</w:t>
      </w:r>
    </w:p>
    <w:p w:rsidR="00456842" w:rsidRPr="00456842" w:rsidRDefault="00456842" w:rsidP="00456842">
      <w:pPr>
        <w:spacing w:line="560" w:lineRule="exact"/>
        <w:ind w:firstLineChars="200" w:firstLine="640"/>
        <w:rPr>
          <w:rFonts w:ascii="仿宋_GB2312" w:eastAsia="仿宋_GB2312" w:hAnsi="仿宋"/>
          <w:bCs/>
          <w:sz w:val="32"/>
          <w:szCs w:val="32"/>
        </w:rPr>
      </w:pPr>
      <w:r w:rsidRPr="00456842">
        <w:rPr>
          <w:rFonts w:ascii="仿宋_GB2312" w:eastAsia="仿宋_GB2312" w:hAnsi="仿宋" w:hint="eastAsia"/>
          <w:bCs/>
          <w:sz w:val="32"/>
          <w:szCs w:val="32"/>
        </w:rPr>
        <w:lastRenderedPageBreak/>
        <w:t>研究内容：</w:t>
      </w:r>
    </w:p>
    <w:p w:rsidR="00456842" w:rsidRPr="00456842" w:rsidRDefault="00456842" w:rsidP="00456842">
      <w:pPr>
        <w:spacing w:line="560" w:lineRule="exact"/>
        <w:ind w:firstLineChars="200" w:firstLine="640"/>
        <w:rPr>
          <w:rFonts w:ascii="仿宋_GB2312" w:eastAsia="仿宋_GB2312" w:hAnsi="仿宋"/>
          <w:bCs/>
          <w:sz w:val="32"/>
          <w:szCs w:val="32"/>
        </w:rPr>
      </w:pPr>
      <w:r w:rsidRPr="00456842">
        <w:rPr>
          <w:rFonts w:ascii="仿宋_GB2312" w:eastAsia="仿宋_GB2312" w:hAnsi="仿宋" w:hint="eastAsia"/>
          <w:bCs/>
          <w:sz w:val="32"/>
          <w:szCs w:val="32"/>
        </w:rPr>
        <w:t>1.基于5G干扰模型的无线干扰智能化精确识别技术；</w:t>
      </w:r>
    </w:p>
    <w:p w:rsidR="00456842" w:rsidRPr="00456842" w:rsidRDefault="00456842" w:rsidP="00456842">
      <w:pPr>
        <w:spacing w:line="560" w:lineRule="exact"/>
        <w:ind w:firstLineChars="200" w:firstLine="640"/>
        <w:rPr>
          <w:rFonts w:ascii="仿宋_GB2312" w:eastAsia="仿宋_GB2312" w:hAnsi="仿宋"/>
          <w:bCs/>
          <w:sz w:val="32"/>
          <w:szCs w:val="32"/>
        </w:rPr>
      </w:pPr>
      <w:r w:rsidRPr="00456842">
        <w:rPr>
          <w:rFonts w:ascii="仿宋_GB2312" w:eastAsia="仿宋_GB2312" w:hAnsi="仿宋" w:hint="eastAsia"/>
          <w:bCs/>
          <w:sz w:val="32"/>
          <w:szCs w:val="32"/>
        </w:rPr>
        <w:t>2.结合无线性能预测的5G小区群无线资源智能分配技术；</w:t>
      </w:r>
    </w:p>
    <w:p w:rsidR="00456842" w:rsidRPr="00456842" w:rsidRDefault="00456842" w:rsidP="00456842">
      <w:pPr>
        <w:spacing w:line="560" w:lineRule="exact"/>
        <w:ind w:firstLineChars="200" w:firstLine="640"/>
        <w:rPr>
          <w:rFonts w:ascii="仿宋_GB2312" w:eastAsia="仿宋_GB2312" w:hAnsi="仿宋_GB2312" w:cs="仿宋_GB2312"/>
          <w:sz w:val="32"/>
          <w:szCs w:val="32"/>
          <w:lang w:val="zh-TW" w:eastAsia="zh-TW"/>
        </w:rPr>
      </w:pPr>
      <w:r w:rsidRPr="00456842">
        <w:rPr>
          <w:rFonts w:ascii="仿宋_GB2312" w:eastAsia="仿宋_GB2312" w:hAnsi="仿宋" w:hint="eastAsia"/>
          <w:bCs/>
          <w:sz w:val="32"/>
          <w:szCs w:val="32"/>
        </w:rPr>
        <w:t>3.支持复杂网络部署的智能化移动性管理与负载均衡技术。</w:t>
      </w:r>
    </w:p>
    <w:p w:rsidR="00456842" w:rsidRPr="00456842" w:rsidRDefault="00456842" w:rsidP="00456842">
      <w:pPr>
        <w:spacing w:line="560" w:lineRule="exact"/>
        <w:jc w:val="center"/>
        <w:rPr>
          <w:rFonts w:ascii="方正小标宋_GBK" w:eastAsia="方正小标宋_GBK" w:hAnsi="仿宋_GB2312" w:cs="仿宋_GB2312"/>
          <w:sz w:val="32"/>
          <w:szCs w:val="32"/>
          <w:lang w:val="zh-TW" w:eastAsia="zh-TW"/>
        </w:rPr>
      </w:pPr>
      <w:r w:rsidRPr="00456842">
        <w:rPr>
          <w:rFonts w:ascii="方正小标宋_GBK" w:eastAsia="方正小标宋_GBK" w:hAnsi="仿宋_GB2312" w:cs="仿宋_GB2312" w:hint="eastAsia"/>
          <w:sz w:val="32"/>
          <w:szCs w:val="32"/>
          <w:lang w:val="zh-TW"/>
        </w:rPr>
        <w:t>无线通信</w:t>
      </w:r>
      <w:r w:rsidRPr="00456842">
        <w:rPr>
          <w:rFonts w:ascii="方正小标宋_GBK" w:eastAsia="方正小标宋_GBK" w:hAnsi="仿宋_GB2312" w:cs="仿宋_GB2312" w:hint="eastAsia"/>
          <w:sz w:val="32"/>
          <w:szCs w:val="32"/>
          <w:lang w:val="zh-TW" w:eastAsia="zh-TW"/>
        </w:rPr>
        <w:t>领域前沿项目指南</w:t>
      </w:r>
    </w:p>
    <w:p w:rsidR="00456842" w:rsidRPr="00456842" w:rsidRDefault="00456842" w:rsidP="00456842">
      <w:pPr>
        <w:spacing w:line="560" w:lineRule="exact"/>
        <w:ind w:firstLineChars="200" w:firstLine="640"/>
        <w:rPr>
          <w:rFonts w:ascii="仿宋_GB2312" w:eastAsia="仿宋_GB2312" w:hAnsi="仿宋"/>
          <w:bCs/>
          <w:sz w:val="32"/>
          <w:szCs w:val="32"/>
        </w:rPr>
      </w:pPr>
      <w:r w:rsidRPr="00456842">
        <w:rPr>
          <w:rFonts w:ascii="仿宋_GB2312" w:eastAsia="仿宋_GB2312" w:hAnsi="仿宋" w:hint="eastAsia"/>
          <w:bCs/>
          <w:sz w:val="32"/>
          <w:szCs w:val="32"/>
        </w:rPr>
        <w:t>1.面向高效能数据采集场景的无人机基站关键技术研究</w:t>
      </w:r>
    </w:p>
    <w:p w:rsidR="00456842" w:rsidRPr="00456842" w:rsidRDefault="00456842" w:rsidP="00456842">
      <w:pPr>
        <w:spacing w:line="560" w:lineRule="exact"/>
        <w:ind w:firstLineChars="200" w:firstLine="640"/>
        <w:rPr>
          <w:rFonts w:ascii="仿宋_GB2312" w:eastAsia="仿宋_GB2312" w:hAnsi="仿宋"/>
          <w:bCs/>
          <w:sz w:val="32"/>
          <w:szCs w:val="32"/>
        </w:rPr>
      </w:pPr>
      <w:r w:rsidRPr="00456842">
        <w:rPr>
          <w:rFonts w:ascii="仿宋_GB2312" w:eastAsia="仿宋_GB2312" w:hAnsi="仿宋" w:hint="eastAsia"/>
          <w:bCs/>
          <w:sz w:val="32"/>
          <w:szCs w:val="32"/>
        </w:rPr>
        <w:t>2.基于信息时效性的智能边缘网络理论与关键技术研究</w:t>
      </w:r>
    </w:p>
    <w:p w:rsidR="00456842" w:rsidRPr="00456842" w:rsidRDefault="00456842" w:rsidP="00456842">
      <w:pPr>
        <w:spacing w:line="560" w:lineRule="exact"/>
        <w:ind w:firstLine="640"/>
        <w:rPr>
          <w:rFonts w:ascii="仿宋_GB2312" w:eastAsia="仿宋_GB2312" w:hAnsi="仿宋_GB2312" w:cs="仿宋_GB2312" w:hint="eastAsia"/>
          <w:sz w:val="32"/>
          <w:szCs w:val="32"/>
          <w:lang w:val="zh-TW"/>
        </w:rPr>
      </w:pPr>
    </w:p>
    <w:p w:rsidR="00456842" w:rsidRPr="00456842" w:rsidRDefault="00456842" w:rsidP="00456842">
      <w:pPr>
        <w:spacing w:line="560" w:lineRule="exact"/>
        <w:jc w:val="center"/>
        <w:rPr>
          <w:rFonts w:ascii="方正小标宋_GBK" w:eastAsia="方正小标宋_GBK" w:hAnsi="仿宋_GB2312" w:cs="仿宋_GB2312"/>
          <w:sz w:val="32"/>
          <w:szCs w:val="32"/>
          <w:lang w:val="zh-TW" w:eastAsia="zh-TW"/>
        </w:rPr>
      </w:pPr>
      <w:r w:rsidRPr="00456842">
        <w:rPr>
          <w:rFonts w:ascii="方正小标宋_GBK" w:eastAsia="方正小标宋_GBK" w:hAnsi="仿宋_GB2312" w:cs="仿宋_GB2312" w:hint="eastAsia"/>
          <w:sz w:val="32"/>
          <w:szCs w:val="32"/>
          <w:lang w:val="zh-TW"/>
        </w:rPr>
        <w:t>疫苗和流行病学</w:t>
      </w:r>
      <w:r w:rsidRPr="00456842">
        <w:rPr>
          <w:rFonts w:ascii="方正小标宋_GBK" w:eastAsia="方正小标宋_GBK" w:hAnsi="仿宋_GB2312" w:cs="仿宋_GB2312" w:hint="eastAsia"/>
          <w:sz w:val="32"/>
          <w:szCs w:val="32"/>
          <w:lang w:val="zh-TW" w:eastAsia="zh-TW"/>
        </w:rPr>
        <w:t>领域重点研究专题项目指南</w:t>
      </w:r>
    </w:p>
    <w:p w:rsidR="00456842" w:rsidRPr="00456842" w:rsidRDefault="00456842" w:rsidP="00456842">
      <w:pPr>
        <w:spacing w:line="560" w:lineRule="exact"/>
        <w:ind w:firstLine="640"/>
        <w:rPr>
          <w:rFonts w:ascii="仿宋_GB2312" w:eastAsia="仿宋_GB2312" w:hAnsi="仿宋_GB2312" w:cs="仿宋_GB2312"/>
          <w:b/>
          <w:sz w:val="32"/>
          <w:szCs w:val="32"/>
          <w:lang w:val="zh-TW" w:eastAsia="zh-TW"/>
        </w:rPr>
      </w:pPr>
      <w:r w:rsidRPr="00456842">
        <w:rPr>
          <w:rFonts w:ascii="仿宋_GB2312" w:eastAsia="仿宋_GB2312" w:hAnsi="仿宋_GB2312" w:cs="仿宋_GB2312" w:hint="eastAsia"/>
          <w:b/>
          <w:sz w:val="32"/>
          <w:szCs w:val="32"/>
          <w:lang w:val="zh-TW" w:eastAsia="zh-TW"/>
        </w:rPr>
        <w:t>一、冷适应流感</w:t>
      </w:r>
      <w:r w:rsidRPr="00456842">
        <w:rPr>
          <w:rFonts w:ascii="仿宋_GB2312" w:eastAsia="仿宋_GB2312" w:hAnsi="仿宋_GB2312" w:cs="仿宋_GB2312" w:hint="eastAsia"/>
          <w:b/>
          <w:sz w:val="32"/>
          <w:szCs w:val="32"/>
          <w:lang w:val="zh-TW"/>
        </w:rPr>
        <w:t>病毒株</w:t>
      </w:r>
      <w:r w:rsidRPr="00456842">
        <w:rPr>
          <w:rFonts w:ascii="仿宋_GB2312" w:eastAsia="仿宋_GB2312" w:hAnsi="仿宋_GB2312" w:cs="仿宋_GB2312" w:hint="eastAsia"/>
          <w:b/>
          <w:sz w:val="32"/>
          <w:szCs w:val="32"/>
          <w:lang w:val="zh-TW" w:eastAsia="zh-TW"/>
        </w:rPr>
        <w:t>的制备与评价</w:t>
      </w:r>
    </w:p>
    <w:p w:rsidR="00456842" w:rsidRPr="00456842" w:rsidRDefault="00456842" w:rsidP="00456842">
      <w:pPr>
        <w:spacing w:line="560" w:lineRule="exact"/>
        <w:ind w:firstLine="640"/>
        <w:rPr>
          <w:rFonts w:ascii="仿宋_GB2312" w:eastAsia="仿宋_GB2312" w:hAnsi="仿宋_GB2312" w:cs="仿宋_GB2312"/>
          <w:sz w:val="32"/>
          <w:szCs w:val="32"/>
          <w:lang w:val="zh-TW"/>
        </w:rPr>
      </w:pPr>
      <w:r w:rsidRPr="00456842">
        <w:rPr>
          <w:rFonts w:ascii="仿宋_GB2312" w:eastAsia="仿宋_GB2312" w:hAnsi="仿宋_GB2312" w:cs="仿宋_GB2312" w:hint="eastAsia"/>
          <w:sz w:val="32"/>
          <w:szCs w:val="32"/>
          <w:lang w:val="zh-TW" w:eastAsia="zh-TW"/>
        </w:rPr>
        <w:t>概述：接种疫苗是预防流感病毒感染最有效的手段</w:t>
      </w:r>
      <w:r w:rsidRPr="00456842">
        <w:rPr>
          <w:rFonts w:ascii="仿宋_GB2312" w:eastAsia="仿宋_GB2312" w:hAnsi="仿宋_GB2312" w:cs="仿宋_GB2312" w:hint="eastAsia"/>
          <w:sz w:val="32"/>
          <w:szCs w:val="32"/>
          <w:lang w:val="zh-TW"/>
        </w:rPr>
        <w:t>。</w:t>
      </w:r>
      <w:r w:rsidRPr="00456842">
        <w:rPr>
          <w:rFonts w:ascii="仿宋_GB2312" w:eastAsia="仿宋_GB2312" w:hAnsi="仿宋_GB2312" w:cs="仿宋_GB2312" w:hint="eastAsia"/>
          <w:sz w:val="32"/>
          <w:szCs w:val="32"/>
          <w:lang w:val="zh-TW" w:eastAsia="zh-TW"/>
        </w:rPr>
        <w:t>与自然感染途径相似，冷适应流感减毒疫苗能够激发粘膜免疫，具有易于大规模生产与接种、保护效果广泛等优点。目前我国</w:t>
      </w:r>
      <w:r w:rsidRPr="00456842">
        <w:rPr>
          <w:rFonts w:ascii="仿宋_GB2312" w:eastAsia="仿宋_GB2312" w:hAnsi="仿宋_GB2312" w:cs="仿宋_GB2312" w:hint="eastAsia"/>
          <w:sz w:val="32"/>
          <w:szCs w:val="32"/>
          <w:lang w:val="zh-TW"/>
        </w:rPr>
        <w:t>已有该</w:t>
      </w:r>
      <w:r w:rsidRPr="00456842">
        <w:rPr>
          <w:rFonts w:ascii="仿宋_GB2312" w:eastAsia="仿宋_GB2312" w:hAnsi="仿宋_GB2312" w:cs="仿宋_GB2312" w:hint="eastAsia"/>
          <w:sz w:val="32"/>
          <w:szCs w:val="32"/>
          <w:lang w:val="zh-TW" w:eastAsia="zh-TW"/>
        </w:rPr>
        <w:t>疫苗</w:t>
      </w:r>
      <w:r w:rsidRPr="00456842">
        <w:rPr>
          <w:rFonts w:ascii="仿宋_GB2312" w:eastAsia="仿宋_GB2312" w:hAnsi="仿宋_GB2312" w:cs="仿宋_GB2312" w:hint="eastAsia"/>
          <w:sz w:val="32"/>
          <w:szCs w:val="32"/>
          <w:lang w:val="zh-TW"/>
        </w:rPr>
        <w:t>，</w:t>
      </w:r>
      <w:r w:rsidRPr="00456842">
        <w:rPr>
          <w:rFonts w:ascii="仿宋_GB2312" w:eastAsia="仿宋_GB2312" w:hAnsi="仿宋_GB2312" w:cs="仿宋_GB2312" w:hint="eastAsia"/>
          <w:sz w:val="32"/>
          <w:szCs w:val="32"/>
          <w:lang w:val="zh-TW" w:eastAsia="zh-TW"/>
        </w:rPr>
        <w:t>即将获得批准，但</w:t>
      </w:r>
      <w:r w:rsidRPr="00456842">
        <w:rPr>
          <w:rFonts w:ascii="仿宋_GB2312" w:eastAsia="仿宋_GB2312" w:hAnsi="仿宋_GB2312" w:cs="仿宋_GB2312" w:hint="eastAsia"/>
          <w:sz w:val="32"/>
          <w:szCs w:val="32"/>
          <w:lang w:val="zh-TW"/>
        </w:rPr>
        <w:t>尚无</w:t>
      </w:r>
      <w:r w:rsidRPr="00456842">
        <w:rPr>
          <w:rFonts w:ascii="仿宋_GB2312" w:eastAsia="仿宋_GB2312" w:hAnsi="仿宋_GB2312" w:cs="仿宋_GB2312" w:hint="eastAsia"/>
          <w:sz w:val="32"/>
          <w:szCs w:val="32"/>
          <w:lang w:val="zh-TW" w:eastAsia="zh-TW"/>
        </w:rPr>
        <w:t>效价测定标准品</w:t>
      </w:r>
      <w:r w:rsidRPr="00456842">
        <w:rPr>
          <w:rFonts w:ascii="仿宋_GB2312" w:eastAsia="仿宋_GB2312" w:hAnsi="仿宋_GB2312" w:cs="仿宋_GB2312" w:hint="eastAsia"/>
          <w:sz w:val="32"/>
          <w:szCs w:val="32"/>
          <w:lang w:val="zh-TW"/>
        </w:rPr>
        <w:t>，</w:t>
      </w:r>
      <w:r w:rsidRPr="00456842">
        <w:rPr>
          <w:rFonts w:ascii="仿宋_GB2312" w:eastAsia="仿宋_GB2312" w:hAnsi="仿宋_GB2312" w:cs="仿宋_GB2312" w:hint="eastAsia"/>
          <w:sz w:val="32"/>
          <w:szCs w:val="32"/>
          <w:lang w:val="zh-TW" w:eastAsia="zh-TW"/>
        </w:rPr>
        <w:t>且生产毒种每年均需从国外引进，在大流行流感发生时将受制于人，危及我国公共卫生安全。</w:t>
      </w:r>
    </w:p>
    <w:p w:rsidR="00456842" w:rsidRPr="00456842" w:rsidRDefault="00456842" w:rsidP="00456842">
      <w:pPr>
        <w:spacing w:line="560" w:lineRule="exact"/>
        <w:ind w:firstLine="640"/>
        <w:rPr>
          <w:rFonts w:ascii="仿宋_GB2312" w:eastAsia="仿宋_GB2312" w:hAnsi="仿宋_GB2312" w:cs="仿宋_GB2312"/>
          <w:sz w:val="32"/>
          <w:szCs w:val="32"/>
          <w:lang w:val="zh-TW" w:eastAsia="zh-TW"/>
        </w:rPr>
      </w:pPr>
      <w:r w:rsidRPr="00456842">
        <w:rPr>
          <w:rFonts w:ascii="仿宋_GB2312" w:eastAsia="仿宋_GB2312" w:hAnsi="仿宋_GB2312" w:cs="仿宋_GB2312" w:hint="eastAsia"/>
          <w:sz w:val="32"/>
          <w:szCs w:val="32"/>
          <w:lang w:val="zh-TW"/>
        </w:rPr>
        <w:t>总体目标：初步</w:t>
      </w:r>
      <w:r w:rsidRPr="00456842">
        <w:rPr>
          <w:rFonts w:ascii="仿宋_GB2312" w:eastAsia="仿宋_GB2312" w:hAnsi="仿宋_GB2312" w:cs="仿宋_GB2312" w:hint="eastAsia"/>
          <w:sz w:val="32"/>
          <w:szCs w:val="32"/>
          <w:lang w:val="zh-TW" w:eastAsia="zh-TW"/>
        </w:rPr>
        <w:t>建立我国自主的毒种制备与质量评价</w:t>
      </w:r>
      <w:r w:rsidRPr="00456842">
        <w:rPr>
          <w:rFonts w:ascii="仿宋_GB2312" w:eastAsia="仿宋_GB2312" w:hAnsi="仿宋_GB2312" w:cs="仿宋_GB2312" w:hint="eastAsia"/>
          <w:sz w:val="32"/>
          <w:szCs w:val="32"/>
          <w:lang w:val="zh-TW"/>
        </w:rPr>
        <w:t>方法</w:t>
      </w:r>
      <w:r w:rsidRPr="00456842">
        <w:rPr>
          <w:rFonts w:ascii="仿宋_GB2312" w:eastAsia="仿宋_GB2312" w:hAnsi="仿宋_GB2312" w:cs="仿宋_GB2312" w:hint="eastAsia"/>
          <w:sz w:val="32"/>
          <w:szCs w:val="32"/>
          <w:lang w:val="zh-TW" w:eastAsia="zh-TW"/>
        </w:rPr>
        <w:t>，</w:t>
      </w:r>
      <w:r w:rsidRPr="00456842">
        <w:rPr>
          <w:rFonts w:ascii="仿宋_GB2312" w:eastAsia="仿宋_GB2312" w:hAnsi="仿宋_GB2312" w:cs="仿宋_GB2312" w:hint="eastAsia"/>
          <w:sz w:val="32"/>
          <w:szCs w:val="32"/>
          <w:lang w:val="zh-TW"/>
        </w:rPr>
        <w:t>探索解决</w:t>
      </w:r>
      <w:r w:rsidRPr="00456842">
        <w:rPr>
          <w:rFonts w:ascii="仿宋_GB2312" w:eastAsia="仿宋_GB2312" w:hAnsi="仿宋_GB2312" w:cs="仿宋_GB2312" w:hint="eastAsia"/>
          <w:sz w:val="32"/>
          <w:szCs w:val="32"/>
          <w:lang w:val="zh-TW" w:eastAsia="zh-TW"/>
        </w:rPr>
        <w:t>我国流感疫苗尤其是大流行流感疫苗</w:t>
      </w:r>
      <w:r w:rsidRPr="00456842">
        <w:rPr>
          <w:rFonts w:ascii="仿宋_GB2312" w:eastAsia="仿宋_GB2312" w:hAnsi="仿宋_GB2312" w:cs="仿宋_GB2312" w:hint="eastAsia"/>
          <w:sz w:val="32"/>
          <w:szCs w:val="32"/>
          <w:lang w:val="zh-TW"/>
        </w:rPr>
        <w:t>种子毒株来源，为快速应对流感大流行做好技术储备</w:t>
      </w:r>
      <w:r w:rsidRPr="00456842">
        <w:rPr>
          <w:rFonts w:ascii="仿宋_GB2312" w:eastAsia="仿宋_GB2312" w:hAnsi="仿宋_GB2312" w:cs="仿宋_GB2312" w:hint="eastAsia"/>
          <w:sz w:val="32"/>
          <w:szCs w:val="32"/>
          <w:lang w:val="zh-TW" w:eastAsia="zh-TW"/>
        </w:rPr>
        <w:t>。</w:t>
      </w:r>
    </w:p>
    <w:p w:rsidR="00456842" w:rsidRPr="00456842" w:rsidRDefault="00456842" w:rsidP="00456842">
      <w:pPr>
        <w:spacing w:line="560" w:lineRule="exact"/>
        <w:ind w:firstLine="640"/>
        <w:rPr>
          <w:rFonts w:ascii="仿宋_GB2312" w:eastAsia="仿宋_GB2312" w:hAnsi="仿宋_GB2312" w:cs="仿宋_GB2312"/>
          <w:sz w:val="32"/>
          <w:szCs w:val="32"/>
          <w:lang w:val="zh-TW"/>
        </w:rPr>
      </w:pPr>
      <w:r w:rsidRPr="00456842">
        <w:rPr>
          <w:rFonts w:ascii="仿宋_GB2312" w:eastAsia="仿宋_GB2312" w:hAnsi="仿宋_GB2312" w:cs="仿宋_GB2312" w:hint="eastAsia"/>
          <w:sz w:val="32"/>
          <w:szCs w:val="32"/>
          <w:lang w:val="zh-TW"/>
        </w:rPr>
        <w:t>研究内容：</w:t>
      </w:r>
    </w:p>
    <w:p w:rsidR="00456842" w:rsidRPr="00456842" w:rsidRDefault="00456842" w:rsidP="00456842">
      <w:pPr>
        <w:spacing w:line="560" w:lineRule="exact"/>
        <w:ind w:firstLine="640"/>
        <w:rPr>
          <w:rFonts w:ascii="仿宋_GB2312" w:eastAsia="仿宋_GB2312" w:hAnsi="仿宋_GB2312" w:cs="仿宋_GB2312"/>
          <w:sz w:val="32"/>
          <w:szCs w:val="32"/>
          <w:lang w:val="zh-TW"/>
        </w:rPr>
      </w:pPr>
      <w:r w:rsidRPr="00456842">
        <w:rPr>
          <w:rFonts w:ascii="仿宋_GB2312" w:eastAsia="仿宋_GB2312" w:hAnsi="仿宋_GB2312" w:cs="仿宋_GB2312" w:hint="eastAsia"/>
          <w:sz w:val="32"/>
          <w:szCs w:val="32"/>
          <w:lang w:val="zh-TW"/>
        </w:rPr>
        <w:t>1</w:t>
      </w:r>
      <w:r w:rsidRPr="00456842">
        <w:rPr>
          <w:rFonts w:ascii="仿宋_GB2312" w:eastAsia="仿宋_GB2312" w:hAnsi="仿宋_GB2312" w:cs="仿宋_GB2312" w:hint="eastAsia"/>
          <w:sz w:val="32"/>
          <w:szCs w:val="32"/>
          <w:lang w:val="zh-TW" w:eastAsia="zh-TW"/>
        </w:rPr>
        <w:t>.生物学性状稳定的冷适应流感病毒株</w:t>
      </w:r>
      <w:r w:rsidRPr="00456842">
        <w:rPr>
          <w:rFonts w:ascii="仿宋_GB2312" w:eastAsia="仿宋_GB2312" w:hAnsi="仿宋_GB2312" w:cs="仿宋_GB2312" w:hint="eastAsia"/>
          <w:sz w:val="32"/>
          <w:szCs w:val="32"/>
          <w:lang w:val="zh-TW"/>
        </w:rPr>
        <w:t>制备；</w:t>
      </w:r>
    </w:p>
    <w:p w:rsidR="00456842" w:rsidRPr="00456842" w:rsidRDefault="00456842" w:rsidP="00456842">
      <w:pPr>
        <w:spacing w:line="560" w:lineRule="exact"/>
        <w:ind w:firstLine="640"/>
        <w:rPr>
          <w:rFonts w:ascii="仿宋_GB2312" w:eastAsia="仿宋_GB2312" w:hAnsi="仿宋_GB2312" w:cs="仿宋_GB2312"/>
          <w:b/>
          <w:sz w:val="32"/>
          <w:szCs w:val="32"/>
          <w:lang w:val="zh-TW" w:eastAsia="zh-TW"/>
        </w:rPr>
      </w:pPr>
      <w:r w:rsidRPr="00456842">
        <w:rPr>
          <w:rFonts w:ascii="仿宋_GB2312" w:eastAsia="仿宋_GB2312" w:hAnsi="仿宋_GB2312" w:cs="仿宋_GB2312" w:hint="eastAsia"/>
          <w:sz w:val="32"/>
          <w:szCs w:val="32"/>
          <w:lang w:val="zh-TW"/>
        </w:rPr>
        <w:t>2.</w:t>
      </w:r>
      <w:r w:rsidRPr="00456842">
        <w:rPr>
          <w:rFonts w:ascii="仿宋_GB2312" w:eastAsia="仿宋_GB2312" w:hAnsi="仿宋_GB2312" w:cs="仿宋_GB2312" w:hint="eastAsia"/>
          <w:sz w:val="32"/>
          <w:szCs w:val="32"/>
          <w:lang w:val="zh-TW" w:eastAsia="zh-TW"/>
        </w:rPr>
        <w:t>冷适应流感病毒株的评价方法</w:t>
      </w:r>
      <w:r w:rsidRPr="00456842">
        <w:rPr>
          <w:rFonts w:ascii="仿宋_GB2312" w:eastAsia="仿宋_GB2312" w:hAnsi="仿宋_GB2312" w:cs="仿宋_GB2312" w:hint="eastAsia"/>
          <w:sz w:val="32"/>
          <w:szCs w:val="32"/>
          <w:lang w:val="zh-TW"/>
        </w:rPr>
        <w:t>。</w:t>
      </w:r>
    </w:p>
    <w:p w:rsidR="00456842" w:rsidRPr="00456842" w:rsidRDefault="00456842" w:rsidP="00456842">
      <w:pPr>
        <w:spacing w:line="560" w:lineRule="exact"/>
        <w:ind w:firstLine="640"/>
        <w:rPr>
          <w:rFonts w:ascii="仿宋_GB2312" w:eastAsia="仿宋_GB2312" w:hAnsi="仿宋_GB2312" w:cs="仿宋_GB2312"/>
          <w:b/>
          <w:sz w:val="32"/>
          <w:szCs w:val="32"/>
          <w:lang w:val="zh-TW" w:eastAsia="zh-TW"/>
        </w:rPr>
      </w:pPr>
      <w:r w:rsidRPr="00456842">
        <w:rPr>
          <w:rFonts w:ascii="仿宋_GB2312" w:eastAsia="仿宋_GB2312" w:hAnsi="仿宋_GB2312" w:cs="仿宋_GB2312" w:hint="eastAsia"/>
          <w:b/>
          <w:sz w:val="32"/>
          <w:szCs w:val="32"/>
          <w:lang w:val="zh-TW" w:eastAsia="zh-TW"/>
        </w:rPr>
        <w:t>二、风疹、水痘高纯度抗原及高效价抗血清制备研究</w:t>
      </w:r>
    </w:p>
    <w:p w:rsidR="00456842" w:rsidRPr="00456842" w:rsidRDefault="00456842" w:rsidP="00456842">
      <w:pPr>
        <w:spacing w:line="560" w:lineRule="exact"/>
        <w:ind w:firstLineChars="200" w:firstLine="640"/>
        <w:jc w:val="left"/>
        <w:rPr>
          <w:rFonts w:ascii="仿宋_GB2312" w:eastAsia="仿宋_GB2312" w:hAnsi="Times New Roman" w:cs="Times New Roman"/>
          <w:sz w:val="32"/>
          <w:szCs w:val="32"/>
          <w:lang w:val="zh-TW" w:eastAsia="zh-TW"/>
        </w:rPr>
      </w:pPr>
      <w:r w:rsidRPr="00456842">
        <w:rPr>
          <w:rFonts w:ascii="仿宋_GB2312" w:eastAsia="仿宋_GB2312" w:hAnsi="Times New Roman" w:hint="eastAsia"/>
          <w:sz w:val="32"/>
          <w:szCs w:val="32"/>
          <w:lang w:val="zh-TW"/>
        </w:rPr>
        <w:t>概述：在毒种鉴别、外源因子检查中，减毒活疫苗的抗血清是不可或缺的材料，特别是近年来快速发展的联合疫苗研发中，因缺</w:t>
      </w:r>
      <w:r w:rsidRPr="00456842">
        <w:rPr>
          <w:rFonts w:ascii="仿宋_GB2312" w:eastAsia="仿宋_GB2312" w:hAnsi="Times New Roman" w:hint="eastAsia"/>
          <w:sz w:val="32"/>
          <w:szCs w:val="32"/>
          <w:lang w:val="zh-TW"/>
        </w:rPr>
        <w:lastRenderedPageBreak/>
        <w:t>少高效价抗血清，影响了对病毒各成分的准确测定，进而影响疫苗研发、检定。目前缺乏通用的高效价抗血清的制备方法及相关标准化研究方案，制约着我国减毒活疫苗及联合疫苗的研发。</w:t>
      </w:r>
    </w:p>
    <w:p w:rsidR="00456842" w:rsidRPr="00456842" w:rsidRDefault="00456842" w:rsidP="00456842">
      <w:pPr>
        <w:spacing w:line="560" w:lineRule="exact"/>
        <w:ind w:firstLineChars="200" w:firstLine="640"/>
        <w:jc w:val="left"/>
        <w:rPr>
          <w:rFonts w:ascii="仿宋_GB2312" w:eastAsia="仿宋_GB2312" w:hAnsi="Times New Roman"/>
          <w:sz w:val="32"/>
          <w:szCs w:val="32"/>
          <w:lang w:val="zh-TW"/>
        </w:rPr>
      </w:pPr>
      <w:r w:rsidRPr="00456842">
        <w:rPr>
          <w:rFonts w:ascii="仿宋_GB2312" w:eastAsia="仿宋_GB2312" w:hAnsi="Times New Roman" w:hint="eastAsia"/>
          <w:sz w:val="32"/>
          <w:szCs w:val="32"/>
          <w:lang w:val="zh-TW"/>
        </w:rPr>
        <w:t>总体目标：以风疹、水痘等病毒为研究对象，建立减毒活疫苗高效价抗血清制备通用方法及完整的评价方法，为我国减毒活疫苗联合疫苗研发和应用提供技术支撑。</w:t>
      </w:r>
    </w:p>
    <w:p w:rsidR="00456842" w:rsidRPr="00456842" w:rsidRDefault="00456842" w:rsidP="00456842">
      <w:pPr>
        <w:spacing w:line="560" w:lineRule="exact"/>
        <w:ind w:firstLineChars="200" w:firstLine="640"/>
        <w:jc w:val="left"/>
        <w:rPr>
          <w:rFonts w:ascii="仿宋_GB2312" w:eastAsia="仿宋_GB2312" w:hAnsi="Times New Roman"/>
          <w:sz w:val="32"/>
          <w:szCs w:val="32"/>
          <w:lang w:val="zh-TW"/>
        </w:rPr>
      </w:pPr>
      <w:r w:rsidRPr="00456842">
        <w:rPr>
          <w:rFonts w:ascii="仿宋_GB2312" w:eastAsia="仿宋_GB2312" w:hAnsi="Times New Roman" w:hint="eastAsia"/>
          <w:sz w:val="32"/>
          <w:szCs w:val="32"/>
          <w:lang w:val="zh-TW"/>
        </w:rPr>
        <w:t>研究内容：</w:t>
      </w:r>
    </w:p>
    <w:p w:rsidR="00456842" w:rsidRPr="00456842" w:rsidRDefault="00456842" w:rsidP="00456842">
      <w:pPr>
        <w:spacing w:line="560" w:lineRule="exact"/>
        <w:ind w:firstLineChars="200" w:firstLine="640"/>
        <w:jc w:val="left"/>
        <w:rPr>
          <w:rFonts w:ascii="仿宋_GB2312" w:eastAsia="仿宋_GB2312" w:hAnsi="Times New Roman"/>
          <w:sz w:val="32"/>
          <w:szCs w:val="32"/>
          <w:lang w:val="zh-TW"/>
        </w:rPr>
      </w:pPr>
      <w:r w:rsidRPr="00456842">
        <w:rPr>
          <w:rFonts w:ascii="仿宋_GB2312" w:eastAsia="仿宋_GB2312" w:hAnsi="Times New Roman" w:hint="eastAsia"/>
          <w:sz w:val="32"/>
          <w:szCs w:val="32"/>
          <w:lang w:val="zh-TW"/>
        </w:rPr>
        <w:t>1.高纯度且具有免疫原性的全病毒或重组抗原制备方法；</w:t>
      </w:r>
    </w:p>
    <w:p w:rsidR="00456842" w:rsidRPr="00456842" w:rsidRDefault="00456842" w:rsidP="00456842">
      <w:pPr>
        <w:spacing w:line="560" w:lineRule="exact"/>
        <w:ind w:firstLineChars="200" w:firstLine="640"/>
        <w:jc w:val="left"/>
        <w:rPr>
          <w:rFonts w:ascii="仿宋_GB2312" w:eastAsia="仿宋_GB2312" w:hAnsi="Times New Roman"/>
          <w:b/>
          <w:sz w:val="32"/>
          <w:szCs w:val="32"/>
          <w:lang w:val="zh-TW"/>
        </w:rPr>
      </w:pPr>
      <w:r w:rsidRPr="00456842">
        <w:rPr>
          <w:rFonts w:ascii="仿宋_GB2312" w:eastAsia="仿宋_GB2312" w:hAnsi="Times New Roman" w:hint="eastAsia"/>
          <w:sz w:val="32"/>
          <w:szCs w:val="32"/>
          <w:lang w:val="zh-TW"/>
        </w:rPr>
        <w:t>2.高中和效价的抗血清制备方法。</w:t>
      </w:r>
    </w:p>
    <w:p w:rsidR="00456842" w:rsidRPr="00456842" w:rsidRDefault="00456842" w:rsidP="00456842">
      <w:pPr>
        <w:spacing w:line="560" w:lineRule="exact"/>
        <w:ind w:firstLineChars="200" w:firstLine="643"/>
        <w:jc w:val="left"/>
        <w:rPr>
          <w:rFonts w:ascii="仿宋_GB2312" w:eastAsia="仿宋_GB2312" w:hAnsi="Times New Roman"/>
          <w:b/>
          <w:sz w:val="32"/>
          <w:szCs w:val="32"/>
          <w:lang w:val="zh-TW"/>
        </w:rPr>
      </w:pPr>
      <w:r w:rsidRPr="00456842">
        <w:rPr>
          <w:rFonts w:ascii="仿宋_GB2312" w:eastAsia="仿宋_GB2312" w:hAnsi="Times New Roman" w:hint="eastAsia"/>
          <w:b/>
          <w:sz w:val="32"/>
          <w:szCs w:val="32"/>
          <w:lang w:val="zh-TW"/>
        </w:rPr>
        <w:t>三、手足口病流行病学和疫苗保护效果评价研究</w:t>
      </w:r>
    </w:p>
    <w:p w:rsidR="00456842" w:rsidRPr="00456842" w:rsidRDefault="00456842" w:rsidP="00456842">
      <w:pPr>
        <w:spacing w:line="560" w:lineRule="exact"/>
        <w:ind w:firstLineChars="200" w:firstLine="640"/>
        <w:jc w:val="left"/>
        <w:rPr>
          <w:rFonts w:ascii="仿宋_GB2312" w:eastAsia="仿宋_GB2312" w:hAnsi="Times New Roman"/>
          <w:sz w:val="32"/>
          <w:szCs w:val="32"/>
        </w:rPr>
      </w:pPr>
      <w:r w:rsidRPr="00456842">
        <w:rPr>
          <w:rFonts w:ascii="仿宋_GB2312" w:eastAsia="仿宋_GB2312" w:hAnsi="Times New Roman" w:hint="eastAsia"/>
          <w:sz w:val="32"/>
          <w:szCs w:val="32"/>
        </w:rPr>
        <w:t>概述：EV71疫苗在中国上市应用三年，近年来手足口病流行规律发生了一定变化，疫苗的应用是否带来了病原替代尚需进一步研究。随着多价手足口病疫苗的应用需求的增加，开展基于流行病学和大数据分析等的疾病负担、疫苗效果和免疫策略研究，具有重要的现实意义。</w:t>
      </w:r>
    </w:p>
    <w:p w:rsidR="00456842" w:rsidRPr="00456842" w:rsidRDefault="00456842" w:rsidP="00456842">
      <w:pPr>
        <w:spacing w:line="560" w:lineRule="exact"/>
        <w:ind w:firstLineChars="200" w:firstLine="640"/>
        <w:jc w:val="left"/>
        <w:rPr>
          <w:rFonts w:ascii="仿宋_GB2312" w:eastAsia="仿宋_GB2312" w:hAnsi="Times New Roman"/>
          <w:sz w:val="32"/>
          <w:szCs w:val="32"/>
        </w:rPr>
      </w:pPr>
      <w:r w:rsidRPr="00456842">
        <w:rPr>
          <w:rFonts w:ascii="仿宋_GB2312" w:eastAsia="仿宋_GB2312" w:hAnsi="Times New Roman" w:hint="eastAsia"/>
          <w:sz w:val="32"/>
          <w:szCs w:val="32"/>
        </w:rPr>
        <w:t>总体目标：摸清EV71疫苗大规模应用后手足口病流行情况的发展、变化、病毒替代等流行特征；开展疾病负担研究、免疫效果等关键技术研究，为新型多价手足口病疫苗的研发及免疫策略制定提供技术支撑。</w:t>
      </w:r>
    </w:p>
    <w:p w:rsidR="00456842" w:rsidRPr="00456842" w:rsidRDefault="00456842" w:rsidP="00456842">
      <w:pPr>
        <w:spacing w:line="560" w:lineRule="exact"/>
        <w:ind w:firstLineChars="200" w:firstLine="640"/>
        <w:jc w:val="left"/>
        <w:rPr>
          <w:rFonts w:ascii="仿宋_GB2312" w:eastAsia="仿宋_GB2312" w:hAnsi="Times New Roman"/>
          <w:sz w:val="32"/>
          <w:szCs w:val="32"/>
        </w:rPr>
      </w:pPr>
      <w:r w:rsidRPr="00456842">
        <w:rPr>
          <w:rFonts w:ascii="仿宋_GB2312" w:eastAsia="仿宋_GB2312" w:hAnsi="Times New Roman" w:hint="eastAsia"/>
          <w:sz w:val="32"/>
          <w:szCs w:val="32"/>
        </w:rPr>
        <w:t>研究内容：</w:t>
      </w:r>
    </w:p>
    <w:p w:rsidR="00456842" w:rsidRPr="00456842" w:rsidRDefault="00456842" w:rsidP="00456842">
      <w:pPr>
        <w:spacing w:line="560" w:lineRule="exact"/>
        <w:ind w:firstLineChars="200" w:firstLine="640"/>
        <w:jc w:val="left"/>
        <w:rPr>
          <w:rFonts w:ascii="仿宋_GB2312" w:eastAsia="仿宋_GB2312" w:hAnsi="Times New Roman"/>
          <w:sz w:val="32"/>
          <w:szCs w:val="32"/>
        </w:rPr>
      </w:pPr>
      <w:r w:rsidRPr="00456842">
        <w:rPr>
          <w:rFonts w:ascii="仿宋_GB2312" w:eastAsia="仿宋_GB2312" w:hAnsi="Times New Roman" w:hint="eastAsia"/>
          <w:sz w:val="32"/>
          <w:szCs w:val="32"/>
        </w:rPr>
        <w:t>1.EV71疫苗应用前后手足口病轻症、重症、死亡主要流行病原变化特征及疾病负担研究；</w:t>
      </w:r>
    </w:p>
    <w:p w:rsidR="00456842" w:rsidRPr="00456842" w:rsidRDefault="00456842" w:rsidP="00456842">
      <w:pPr>
        <w:spacing w:line="560" w:lineRule="exact"/>
        <w:ind w:firstLineChars="200" w:firstLine="640"/>
        <w:jc w:val="left"/>
        <w:rPr>
          <w:rFonts w:ascii="仿宋_GB2312" w:eastAsia="仿宋_GB2312" w:hAnsi="Times New Roman"/>
          <w:sz w:val="32"/>
          <w:szCs w:val="32"/>
        </w:rPr>
      </w:pPr>
      <w:r w:rsidRPr="00456842">
        <w:rPr>
          <w:rFonts w:ascii="仿宋_GB2312" w:eastAsia="仿宋_GB2312" w:hAnsi="Times New Roman" w:hint="eastAsia"/>
          <w:sz w:val="32"/>
          <w:szCs w:val="32"/>
        </w:rPr>
        <w:t>2.人群应用EV71疫苗后保护效果的适宜评价方法；</w:t>
      </w:r>
    </w:p>
    <w:p w:rsidR="00456842" w:rsidRPr="00456842" w:rsidRDefault="00456842" w:rsidP="00456842">
      <w:pPr>
        <w:spacing w:line="560" w:lineRule="exact"/>
        <w:ind w:firstLineChars="200" w:firstLine="640"/>
        <w:jc w:val="left"/>
        <w:rPr>
          <w:rFonts w:ascii="仿宋_GB2312" w:eastAsia="仿宋_GB2312" w:hAnsi="Times New Roman"/>
          <w:b/>
          <w:sz w:val="32"/>
          <w:szCs w:val="32"/>
        </w:rPr>
      </w:pPr>
      <w:r w:rsidRPr="00456842">
        <w:rPr>
          <w:rFonts w:ascii="仿宋_GB2312" w:eastAsia="仿宋_GB2312" w:hAnsi="Times New Roman" w:hint="eastAsia"/>
          <w:sz w:val="32"/>
          <w:szCs w:val="32"/>
        </w:rPr>
        <w:t>3. 基于模型研究的多价手足口病疫苗的保护效果评价。</w:t>
      </w:r>
    </w:p>
    <w:p w:rsidR="00456842" w:rsidRPr="00456842" w:rsidRDefault="00456842" w:rsidP="00456842">
      <w:pPr>
        <w:spacing w:line="560" w:lineRule="exact"/>
        <w:ind w:firstLineChars="200" w:firstLine="643"/>
        <w:jc w:val="left"/>
        <w:rPr>
          <w:rFonts w:ascii="仿宋_GB2312" w:eastAsia="仿宋_GB2312" w:hAnsi="Times New Roman"/>
          <w:b/>
          <w:sz w:val="32"/>
          <w:szCs w:val="32"/>
          <w:lang w:val="zh-TW"/>
        </w:rPr>
      </w:pPr>
      <w:r w:rsidRPr="00456842">
        <w:rPr>
          <w:rFonts w:ascii="仿宋_GB2312" w:eastAsia="仿宋_GB2312" w:hAnsi="Times New Roman" w:hint="eastAsia"/>
          <w:b/>
          <w:sz w:val="32"/>
          <w:szCs w:val="32"/>
        </w:rPr>
        <w:lastRenderedPageBreak/>
        <w:t>四</w:t>
      </w:r>
      <w:r w:rsidRPr="00456842">
        <w:rPr>
          <w:rFonts w:ascii="仿宋_GB2312" w:eastAsia="仿宋_GB2312" w:hAnsi="Times New Roman" w:hint="eastAsia"/>
          <w:b/>
          <w:sz w:val="32"/>
          <w:szCs w:val="32"/>
          <w:lang w:val="zh-TW"/>
        </w:rPr>
        <w:t>、人源肠道病毒A家族重要病原体全病毒颗粒结构和免疫原性研究</w:t>
      </w:r>
    </w:p>
    <w:p w:rsidR="00456842" w:rsidRPr="00456842" w:rsidRDefault="00456842" w:rsidP="00456842">
      <w:pPr>
        <w:spacing w:line="560" w:lineRule="exact"/>
        <w:ind w:firstLineChars="200" w:firstLine="640"/>
        <w:jc w:val="left"/>
        <w:rPr>
          <w:rFonts w:ascii="仿宋_GB2312" w:eastAsia="仿宋_GB2312" w:hAnsi="Times New Roman"/>
          <w:sz w:val="32"/>
          <w:szCs w:val="32"/>
          <w:lang w:val="zh-TW" w:eastAsia="zh-TW"/>
        </w:rPr>
      </w:pPr>
      <w:r w:rsidRPr="00456842">
        <w:rPr>
          <w:rFonts w:ascii="仿宋_GB2312" w:eastAsia="仿宋_GB2312" w:hAnsi="Times New Roman" w:hint="eastAsia"/>
          <w:sz w:val="32"/>
          <w:szCs w:val="32"/>
          <w:lang w:val="zh-TW" w:eastAsia="zh-TW"/>
        </w:rPr>
        <w:t>概述：肠道病毒A家族属于小RNA病毒科，可导致手足口病和疱疹性咽峡炎等疾病。在自然环境下，家族成员基因组可发生同源重配</w:t>
      </w:r>
      <w:r w:rsidRPr="00456842">
        <w:rPr>
          <w:rFonts w:ascii="仿宋_GB2312" w:eastAsia="仿宋_GB2312" w:hAnsi="Times New Roman" w:hint="eastAsia"/>
          <w:sz w:val="32"/>
          <w:szCs w:val="32"/>
          <w:lang w:val="zh-TW"/>
        </w:rPr>
        <w:t>，报道提示</w:t>
      </w:r>
      <w:r w:rsidRPr="00456842">
        <w:rPr>
          <w:rFonts w:ascii="仿宋_GB2312" w:eastAsia="仿宋_GB2312" w:hAnsi="Times New Roman" w:hint="eastAsia"/>
          <w:sz w:val="32"/>
          <w:szCs w:val="32"/>
          <w:lang w:val="zh-TW" w:eastAsia="zh-TW"/>
        </w:rPr>
        <w:t>该家族的柯萨奇病毒CVA6、CVA7、CVA10、CVA14等</w:t>
      </w:r>
      <w:r w:rsidRPr="00456842">
        <w:rPr>
          <w:rFonts w:ascii="仿宋_GB2312" w:eastAsia="仿宋_GB2312" w:hAnsi="Times New Roman" w:hint="eastAsia"/>
          <w:sz w:val="32"/>
          <w:szCs w:val="32"/>
          <w:lang w:val="zh-TW"/>
        </w:rPr>
        <w:t>可</w:t>
      </w:r>
      <w:r w:rsidRPr="00456842">
        <w:rPr>
          <w:rFonts w:ascii="仿宋_GB2312" w:eastAsia="仿宋_GB2312" w:hAnsi="Times New Roman" w:hint="eastAsia"/>
          <w:sz w:val="32"/>
          <w:szCs w:val="32"/>
          <w:lang w:val="zh-TW" w:eastAsia="zh-TW"/>
        </w:rPr>
        <w:t>与EV71和CVA16共同引起手足口病。EV71疫苗能保护由EV71引起的手足口病，</w:t>
      </w:r>
      <w:r w:rsidRPr="00456842">
        <w:rPr>
          <w:rFonts w:ascii="仿宋_GB2312" w:eastAsia="仿宋_GB2312" w:hAnsi="Times New Roman" w:hint="eastAsia"/>
          <w:sz w:val="32"/>
          <w:szCs w:val="32"/>
          <w:lang w:val="zh-TW"/>
        </w:rPr>
        <w:t>但</w:t>
      </w:r>
      <w:r w:rsidRPr="00456842">
        <w:rPr>
          <w:rFonts w:ascii="仿宋_GB2312" w:eastAsia="仿宋_GB2312" w:hAnsi="Times New Roman" w:hint="eastAsia"/>
          <w:sz w:val="32"/>
          <w:szCs w:val="32"/>
          <w:lang w:val="zh-TW" w:eastAsia="zh-TW"/>
        </w:rPr>
        <w:t>不能交叉保护其它肠道病毒引起的感染，且肠道病毒A家族成员的流行谱也在逐渐改变，因此研发广谱性手足口病疫苗</w:t>
      </w:r>
      <w:r w:rsidRPr="00456842">
        <w:rPr>
          <w:rFonts w:ascii="仿宋_GB2312" w:eastAsia="仿宋_GB2312" w:hAnsi="Times New Roman" w:hint="eastAsia"/>
          <w:sz w:val="32"/>
          <w:szCs w:val="32"/>
          <w:lang w:val="zh-TW"/>
        </w:rPr>
        <w:t>具有重要现实意义</w:t>
      </w:r>
      <w:r w:rsidRPr="00456842">
        <w:rPr>
          <w:rFonts w:ascii="仿宋_GB2312" w:eastAsia="仿宋_GB2312" w:hAnsi="Times New Roman" w:hint="eastAsia"/>
          <w:sz w:val="32"/>
          <w:szCs w:val="32"/>
          <w:lang w:val="zh-TW" w:eastAsia="zh-TW"/>
        </w:rPr>
        <w:t>。</w:t>
      </w:r>
    </w:p>
    <w:p w:rsidR="00456842" w:rsidRPr="00456842" w:rsidRDefault="00456842" w:rsidP="00456842">
      <w:pPr>
        <w:spacing w:line="560" w:lineRule="exact"/>
        <w:ind w:firstLineChars="200" w:firstLine="640"/>
        <w:jc w:val="left"/>
        <w:rPr>
          <w:rFonts w:ascii="仿宋_GB2312" w:eastAsia="仿宋_GB2312" w:hAnsi="Times New Roman"/>
          <w:sz w:val="32"/>
          <w:szCs w:val="32"/>
          <w:lang w:val="zh-TW" w:eastAsia="zh-TW"/>
        </w:rPr>
      </w:pPr>
      <w:r w:rsidRPr="00456842">
        <w:rPr>
          <w:rFonts w:ascii="仿宋_GB2312" w:eastAsia="仿宋_GB2312" w:hAnsi="Times New Roman" w:hint="eastAsia"/>
          <w:sz w:val="32"/>
          <w:szCs w:val="32"/>
          <w:lang w:val="zh-TW" w:eastAsia="zh-TW"/>
        </w:rPr>
        <w:t>总体目标：解析肠道病毒A家族CVA6、CVA10等代表性病毒的天然空心颗粒</w:t>
      </w:r>
      <w:r w:rsidRPr="00456842">
        <w:rPr>
          <w:rFonts w:ascii="仿宋_GB2312" w:eastAsia="仿宋_GB2312" w:hAnsi="Times New Roman" w:hint="eastAsia"/>
          <w:sz w:val="32"/>
          <w:szCs w:val="32"/>
          <w:lang w:val="zh-TW"/>
        </w:rPr>
        <w:t>、</w:t>
      </w:r>
      <w:r w:rsidRPr="00456842">
        <w:rPr>
          <w:rFonts w:ascii="仿宋_GB2312" w:eastAsia="仿宋_GB2312" w:hAnsi="Times New Roman" w:hint="eastAsia"/>
          <w:sz w:val="32"/>
          <w:szCs w:val="32"/>
          <w:lang w:val="zh-TW" w:eastAsia="zh-TW"/>
        </w:rPr>
        <w:t>成熟颗粒和病毒样颗粒三维结构</w:t>
      </w:r>
      <w:r w:rsidRPr="00456842">
        <w:rPr>
          <w:rFonts w:ascii="仿宋_GB2312" w:eastAsia="仿宋_GB2312" w:hAnsi="Times New Roman" w:hint="eastAsia"/>
          <w:sz w:val="32"/>
          <w:szCs w:val="32"/>
          <w:lang w:val="zh-TW"/>
        </w:rPr>
        <w:t>，评价</w:t>
      </w:r>
      <w:r w:rsidRPr="00456842">
        <w:rPr>
          <w:rFonts w:ascii="仿宋_GB2312" w:eastAsia="仿宋_GB2312" w:hAnsi="Times New Roman" w:hint="eastAsia"/>
          <w:sz w:val="32"/>
          <w:szCs w:val="32"/>
          <w:lang w:val="zh-TW" w:eastAsia="zh-TW"/>
        </w:rPr>
        <w:t>免疫原性</w:t>
      </w:r>
      <w:r w:rsidRPr="00456842">
        <w:rPr>
          <w:rFonts w:ascii="仿宋_GB2312" w:eastAsia="仿宋_GB2312" w:hAnsi="Times New Roman" w:hint="eastAsia"/>
          <w:sz w:val="32"/>
          <w:szCs w:val="32"/>
          <w:lang w:val="zh-TW"/>
        </w:rPr>
        <w:t>，为新型广谱手足口疫苗的研发提供技术支撑</w:t>
      </w:r>
      <w:r w:rsidRPr="00456842">
        <w:rPr>
          <w:rFonts w:ascii="仿宋_GB2312" w:eastAsia="仿宋_GB2312" w:hAnsi="Times New Roman" w:hint="eastAsia"/>
          <w:sz w:val="32"/>
          <w:szCs w:val="32"/>
          <w:lang w:val="zh-TW" w:eastAsia="zh-TW"/>
        </w:rPr>
        <w:t>。</w:t>
      </w:r>
    </w:p>
    <w:p w:rsidR="00456842" w:rsidRPr="00456842" w:rsidRDefault="00456842" w:rsidP="00456842">
      <w:pPr>
        <w:spacing w:line="560" w:lineRule="exact"/>
        <w:ind w:firstLineChars="200" w:firstLine="640"/>
        <w:jc w:val="left"/>
        <w:rPr>
          <w:rFonts w:ascii="仿宋_GB2312" w:eastAsia="仿宋_GB2312" w:hAnsi="Times New Roman"/>
          <w:sz w:val="32"/>
          <w:szCs w:val="32"/>
          <w:lang w:val="zh-TW" w:eastAsia="zh-TW"/>
        </w:rPr>
      </w:pPr>
      <w:r w:rsidRPr="00456842">
        <w:rPr>
          <w:rFonts w:ascii="仿宋_GB2312" w:eastAsia="仿宋_GB2312" w:hAnsi="Times New Roman" w:hint="eastAsia"/>
          <w:sz w:val="32"/>
          <w:szCs w:val="32"/>
          <w:lang w:val="zh-TW" w:eastAsia="zh-TW"/>
        </w:rPr>
        <w:t>研究内容：</w:t>
      </w:r>
    </w:p>
    <w:p w:rsidR="00456842" w:rsidRPr="00456842" w:rsidRDefault="00456842" w:rsidP="00456842">
      <w:pPr>
        <w:spacing w:line="560" w:lineRule="exact"/>
        <w:ind w:firstLineChars="200" w:firstLine="640"/>
        <w:jc w:val="left"/>
        <w:rPr>
          <w:rFonts w:ascii="仿宋_GB2312" w:eastAsia="仿宋_GB2312" w:hAnsi="Times New Roman"/>
          <w:sz w:val="32"/>
          <w:szCs w:val="32"/>
          <w:lang w:val="zh-TW"/>
        </w:rPr>
      </w:pPr>
      <w:r w:rsidRPr="00456842">
        <w:rPr>
          <w:rFonts w:ascii="仿宋_GB2312" w:eastAsia="仿宋_GB2312" w:hAnsi="Times New Roman" w:hint="eastAsia"/>
          <w:sz w:val="32"/>
          <w:szCs w:val="32"/>
          <w:lang w:val="zh-TW" w:eastAsia="zh-TW"/>
        </w:rPr>
        <w:t>1. CVA6</w:t>
      </w:r>
      <w:r w:rsidRPr="00456842">
        <w:rPr>
          <w:rFonts w:ascii="仿宋_GB2312" w:eastAsia="仿宋_GB2312" w:hAnsi="Times New Roman" w:hint="eastAsia"/>
          <w:sz w:val="32"/>
          <w:szCs w:val="32"/>
          <w:lang w:val="zh-TW"/>
        </w:rPr>
        <w:t>、</w:t>
      </w:r>
      <w:r w:rsidRPr="00456842">
        <w:rPr>
          <w:rFonts w:ascii="仿宋_GB2312" w:eastAsia="仿宋_GB2312" w:hAnsi="Times New Roman" w:hint="eastAsia"/>
          <w:sz w:val="32"/>
          <w:szCs w:val="32"/>
          <w:lang w:val="zh-TW" w:eastAsia="zh-TW"/>
        </w:rPr>
        <w:t>CVA10等实心</w:t>
      </w:r>
      <w:r w:rsidRPr="00456842">
        <w:rPr>
          <w:rFonts w:ascii="仿宋_GB2312" w:eastAsia="仿宋_GB2312" w:hAnsi="Times New Roman" w:hint="eastAsia"/>
          <w:sz w:val="32"/>
          <w:szCs w:val="32"/>
          <w:lang w:val="zh-TW"/>
        </w:rPr>
        <w:t>、</w:t>
      </w:r>
      <w:r w:rsidRPr="00456842">
        <w:rPr>
          <w:rFonts w:ascii="仿宋_GB2312" w:eastAsia="仿宋_GB2312" w:hAnsi="Times New Roman" w:hint="eastAsia"/>
          <w:sz w:val="32"/>
          <w:szCs w:val="32"/>
          <w:lang w:val="zh-TW" w:eastAsia="zh-TW"/>
        </w:rPr>
        <w:t>空心颗粒及病毒样颗粒三维结构解析</w:t>
      </w:r>
      <w:r w:rsidRPr="00456842">
        <w:rPr>
          <w:rFonts w:ascii="仿宋_GB2312" w:eastAsia="仿宋_GB2312" w:hAnsi="Times New Roman" w:hint="eastAsia"/>
          <w:sz w:val="32"/>
          <w:szCs w:val="32"/>
          <w:lang w:val="zh-TW"/>
        </w:rPr>
        <w:t>；</w:t>
      </w:r>
    </w:p>
    <w:p w:rsidR="00456842" w:rsidRPr="00456842" w:rsidRDefault="00456842" w:rsidP="00456842">
      <w:pPr>
        <w:spacing w:line="560" w:lineRule="exact"/>
        <w:ind w:firstLineChars="200" w:firstLine="640"/>
        <w:rPr>
          <w:rFonts w:ascii="仿宋_GB2312" w:eastAsia="仿宋_GB2312" w:hAnsi="仿宋_GB2312" w:cs="仿宋_GB2312"/>
          <w:sz w:val="32"/>
          <w:szCs w:val="32"/>
          <w:lang w:val="zh-TW" w:eastAsia="zh-TW"/>
        </w:rPr>
      </w:pPr>
      <w:r w:rsidRPr="00456842">
        <w:rPr>
          <w:rFonts w:ascii="仿宋_GB2312" w:eastAsia="仿宋_GB2312" w:hAnsi="Times New Roman" w:hint="eastAsia"/>
          <w:sz w:val="32"/>
          <w:szCs w:val="32"/>
          <w:lang w:val="zh-TW"/>
        </w:rPr>
        <w:t>2</w:t>
      </w:r>
      <w:r w:rsidRPr="00456842">
        <w:rPr>
          <w:rFonts w:ascii="仿宋_GB2312" w:eastAsia="仿宋_GB2312" w:hAnsi="Times New Roman" w:hint="eastAsia"/>
          <w:sz w:val="32"/>
          <w:szCs w:val="32"/>
          <w:lang w:val="zh-TW" w:eastAsia="zh-TW"/>
        </w:rPr>
        <w:t>. CVA6</w:t>
      </w:r>
      <w:r w:rsidRPr="00456842">
        <w:rPr>
          <w:rFonts w:ascii="仿宋_GB2312" w:eastAsia="仿宋_GB2312" w:hAnsi="Times New Roman" w:hint="eastAsia"/>
          <w:sz w:val="32"/>
          <w:szCs w:val="32"/>
          <w:lang w:val="zh-TW"/>
        </w:rPr>
        <w:t>、</w:t>
      </w:r>
      <w:r w:rsidRPr="00456842">
        <w:rPr>
          <w:rFonts w:ascii="仿宋_GB2312" w:eastAsia="仿宋_GB2312" w:hAnsi="Times New Roman" w:hint="eastAsia"/>
          <w:sz w:val="32"/>
          <w:szCs w:val="32"/>
          <w:lang w:val="zh-TW" w:eastAsia="zh-TW"/>
        </w:rPr>
        <w:t>CVA10等实心</w:t>
      </w:r>
      <w:r w:rsidRPr="00456842">
        <w:rPr>
          <w:rFonts w:ascii="仿宋_GB2312" w:eastAsia="仿宋_GB2312" w:hAnsi="Times New Roman" w:hint="eastAsia"/>
          <w:sz w:val="32"/>
          <w:szCs w:val="32"/>
          <w:lang w:val="zh-TW"/>
        </w:rPr>
        <w:t>、</w:t>
      </w:r>
      <w:r w:rsidRPr="00456842">
        <w:rPr>
          <w:rFonts w:ascii="仿宋_GB2312" w:eastAsia="仿宋_GB2312" w:hAnsi="Times New Roman" w:hint="eastAsia"/>
          <w:sz w:val="32"/>
          <w:szCs w:val="32"/>
          <w:lang w:val="zh-TW" w:eastAsia="zh-TW"/>
        </w:rPr>
        <w:t>空心颗粒及病毒样颗粒</w:t>
      </w:r>
      <w:r w:rsidRPr="00456842">
        <w:rPr>
          <w:rFonts w:ascii="仿宋_GB2312" w:eastAsia="仿宋_GB2312" w:hAnsi="Times New Roman" w:hint="eastAsia"/>
          <w:sz w:val="32"/>
          <w:szCs w:val="32"/>
          <w:lang w:val="zh-TW"/>
        </w:rPr>
        <w:t>的</w:t>
      </w:r>
      <w:r w:rsidRPr="00456842">
        <w:rPr>
          <w:rFonts w:ascii="仿宋_GB2312" w:eastAsia="仿宋_GB2312" w:hAnsi="Times New Roman" w:hint="eastAsia"/>
          <w:sz w:val="32"/>
          <w:szCs w:val="32"/>
          <w:lang w:val="zh-TW" w:eastAsia="zh-TW"/>
        </w:rPr>
        <w:t>免疫原性比较分析。</w:t>
      </w:r>
    </w:p>
    <w:p w:rsidR="00456842" w:rsidRPr="00456842" w:rsidRDefault="00456842" w:rsidP="00456842">
      <w:pPr>
        <w:spacing w:line="560" w:lineRule="exact"/>
        <w:jc w:val="center"/>
        <w:rPr>
          <w:rFonts w:ascii="方正小标宋_GBK" w:eastAsia="方正小标宋_GBK" w:hAnsi="仿宋_GB2312" w:cs="仿宋_GB2312"/>
          <w:sz w:val="32"/>
          <w:szCs w:val="32"/>
          <w:lang w:val="zh-TW" w:eastAsia="zh-TW"/>
        </w:rPr>
      </w:pPr>
      <w:r w:rsidRPr="00456842">
        <w:rPr>
          <w:rFonts w:ascii="方正小标宋_GBK" w:eastAsia="方正小标宋_GBK" w:hAnsi="仿宋_GB2312" w:cs="仿宋_GB2312" w:hint="eastAsia"/>
          <w:sz w:val="32"/>
          <w:szCs w:val="32"/>
          <w:lang w:val="zh-TW"/>
        </w:rPr>
        <w:t>疫苗和流行病学</w:t>
      </w:r>
      <w:r w:rsidRPr="00456842">
        <w:rPr>
          <w:rFonts w:ascii="方正小标宋_GBK" w:eastAsia="方正小标宋_GBK" w:hAnsi="仿宋_GB2312" w:cs="仿宋_GB2312" w:hint="eastAsia"/>
          <w:sz w:val="32"/>
          <w:szCs w:val="32"/>
          <w:lang w:val="zh-TW" w:eastAsia="zh-TW"/>
        </w:rPr>
        <w:t>领域前沿项目指南</w:t>
      </w:r>
    </w:p>
    <w:p w:rsidR="00456842" w:rsidRPr="00456842" w:rsidRDefault="00456842" w:rsidP="00456842">
      <w:pPr>
        <w:spacing w:line="560" w:lineRule="exact"/>
        <w:ind w:firstLine="640"/>
        <w:rPr>
          <w:rFonts w:ascii="Times New Roman" w:eastAsia="PMingLiU" w:hAnsi="Times New Roman"/>
          <w:sz w:val="32"/>
          <w:szCs w:val="32"/>
          <w:lang w:val="zh-TW"/>
        </w:rPr>
      </w:pPr>
      <w:r w:rsidRPr="00456842">
        <w:rPr>
          <w:rFonts w:ascii="Times New Roman" w:eastAsia="PMingLiU" w:hAnsi="Times New Roman"/>
          <w:sz w:val="32"/>
          <w:szCs w:val="32"/>
          <w:lang w:val="zh-TW" w:eastAsia="zh-TW"/>
        </w:rPr>
        <w:t>1</w:t>
      </w:r>
      <w:r w:rsidRPr="00456842">
        <w:rPr>
          <w:rFonts w:ascii="Times New Roman" w:eastAsia="仿宋_GB2312" w:hAnsi="Times New Roman"/>
          <w:sz w:val="32"/>
          <w:szCs w:val="32"/>
          <w:lang w:val="zh-TW" w:eastAsia="zh-TW"/>
        </w:rPr>
        <w:t>.</w:t>
      </w:r>
      <w:r w:rsidRPr="00456842">
        <w:rPr>
          <w:rFonts w:ascii="Times New Roman" w:eastAsia="仿宋_GB2312" w:hAnsi="Times New Roman"/>
          <w:sz w:val="32"/>
          <w:szCs w:val="32"/>
          <w:lang w:val="zh-TW"/>
        </w:rPr>
        <w:t>百日咳</w:t>
      </w:r>
      <w:r w:rsidRPr="00456842">
        <w:rPr>
          <w:rFonts w:ascii="Times New Roman" w:eastAsia="仿宋_GB2312" w:hAnsi="Times New Roman" w:hint="eastAsia"/>
          <w:sz w:val="32"/>
          <w:szCs w:val="32"/>
          <w:lang w:val="zh-TW"/>
        </w:rPr>
        <w:t>毒素和</w:t>
      </w:r>
      <w:r w:rsidRPr="00456842">
        <w:rPr>
          <w:rFonts w:ascii="Times New Roman" w:eastAsia="仿宋_GB2312" w:hAnsi="Times New Roman"/>
          <w:sz w:val="32"/>
          <w:szCs w:val="32"/>
          <w:lang w:val="zh-TW"/>
        </w:rPr>
        <w:t>百日咳黏附素</w:t>
      </w:r>
      <w:r w:rsidRPr="00456842">
        <w:rPr>
          <w:rFonts w:ascii="Times New Roman" w:eastAsia="仿宋_GB2312" w:hAnsi="Times New Roman" w:hint="eastAsia"/>
          <w:sz w:val="32"/>
          <w:szCs w:val="32"/>
          <w:lang w:val="zh-TW"/>
        </w:rPr>
        <w:t>高产</w:t>
      </w:r>
      <w:r w:rsidRPr="00456842">
        <w:rPr>
          <w:rFonts w:ascii="Times New Roman" w:eastAsia="仿宋_GB2312" w:hAnsi="Times New Roman"/>
          <w:sz w:val="32"/>
          <w:szCs w:val="32"/>
          <w:lang w:val="zh-TW"/>
        </w:rPr>
        <w:t>菌株构建</w:t>
      </w:r>
      <w:r w:rsidRPr="00456842">
        <w:rPr>
          <w:rFonts w:ascii="Times New Roman" w:eastAsia="仿宋_GB2312" w:hAnsi="Times New Roman" w:hint="eastAsia"/>
          <w:sz w:val="32"/>
          <w:szCs w:val="32"/>
          <w:lang w:val="zh-TW"/>
        </w:rPr>
        <w:t>方法研究</w:t>
      </w:r>
    </w:p>
    <w:p w:rsidR="00456842" w:rsidRPr="00456842" w:rsidRDefault="00456842" w:rsidP="00456842">
      <w:pPr>
        <w:spacing w:line="560" w:lineRule="exact"/>
        <w:ind w:firstLine="640"/>
        <w:rPr>
          <w:rFonts w:ascii="Times New Roman" w:eastAsia="仿宋_GB2312" w:hAnsi="Times New Roman"/>
          <w:sz w:val="32"/>
          <w:szCs w:val="32"/>
          <w:lang w:val="zh-TW"/>
        </w:rPr>
      </w:pPr>
      <w:r w:rsidRPr="00456842">
        <w:rPr>
          <w:rFonts w:ascii="Times New Roman" w:eastAsia="PMingLiU" w:hAnsi="Times New Roman"/>
          <w:sz w:val="32"/>
          <w:szCs w:val="32"/>
          <w:lang w:val="zh-TW" w:eastAsia="zh-TW"/>
        </w:rPr>
        <w:t>2</w:t>
      </w:r>
      <w:r w:rsidRPr="00456842">
        <w:rPr>
          <w:rFonts w:ascii="Times New Roman" w:eastAsia="仿宋_GB2312" w:hAnsi="Times New Roman"/>
          <w:sz w:val="32"/>
          <w:szCs w:val="32"/>
          <w:lang w:val="zh-TW" w:eastAsia="zh-TW"/>
        </w:rPr>
        <w:t>.</w:t>
      </w:r>
      <w:r w:rsidRPr="00456842">
        <w:rPr>
          <w:rFonts w:ascii="Times New Roman" w:eastAsia="仿宋_GB2312" w:hAnsi="Times New Roman"/>
          <w:sz w:val="32"/>
          <w:szCs w:val="32"/>
          <w:lang w:val="zh-TW" w:eastAsia="zh-TW"/>
        </w:rPr>
        <w:t>培养基成分对微载体</w:t>
      </w:r>
      <w:r w:rsidRPr="00456842">
        <w:rPr>
          <w:rFonts w:ascii="Times New Roman" w:eastAsia="仿宋_GB2312" w:hAnsi="Times New Roman" w:hint="eastAsia"/>
          <w:sz w:val="32"/>
          <w:szCs w:val="32"/>
          <w:lang w:val="zh-TW"/>
        </w:rPr>
        <w:t>悬浮</w:t>
      </w:r>
      <w:r w:rsidRPr="00456842">
        <w:rPr>
          <w:rFonts w:ascii="Times New Roman" w:eastAsia="仿宋_GB2312" w:hAnsi="Times New Roman"/>
          <w:sz w:val="32"/>
          <w:szCs w:val="32"/>
          <w:lang w:val="zh-TW" w:eastAsia="zh-TW"/>
        </w:rPr>
        <w:t>培养</w:t>
      </w:r>
      <w:r w:rsidRPr="00456842">
        <w:rPr>
          <w:rFonts w:ascii="Times New Roman" w:eastAsia="仿宋_GB2312" w:hAnsi="Times New Roman" w:hint="eastAsia"/>
          <w:sz w:val="32"/>
          <w:szCs w:val="32"/>
          <w:lang w:val="zh-TW" w:eastAsia="zh-TW"/>
        </w:rPr>
        <w:t>Vero</w:t>
      </w:r>
      <w:r w:rsidRPr="00456842">
        <w:rPr>
          <w:rFonts w:ascii="Times New Roman" w:eastAsia="仿宋_GB2312" w:hAnsi="Times New Roman"/>
          <w:sz w:val="32"/>
          <w:szCs w:val="32"/>
          <w:lang w:val="zh-TW" w:eastAsia="zh-TW"/>
        </w:rPr>
        <w:t>细胞</w:t>
      </w:r>
      <w:r w:rsidRPr="00456842">
        <w:rPr>
          <w:rFonts w:ascii="Times New Roman" w:eastAsia="仿宋_GB2312" w:hAnsi="Times New Roman" w:hint="eastAsia"/>
          <w:sz w:val="32"/>
          <w:szCs w:val="32"/>
          <w:lang w:val="zh-TW"/>
        </w:rPr>
        <w:t>增殖</w:t>
      </w:r>
      <w:r w:rsidRPr="00456842">
        <w:rPr>
          <w:rFonts w:ascii="Times New Roman" w:eastAsia="仿宋_GB2312" w:hAnsi="Times New Roman"/>
          <w:sz w:val="32"/>
          <w:szCs w:val="32"/>
          <w:lang w:val="zh-TW"/>
        </w:rPr>
        <w:t>影响的</w:t>
      </w:r>
      <w:r w:rsidRPr="00456842">
        <w:rPr>
          <w:rFonts w:ascii="Times New Roman" w:eastAsia="仿宋_GB2312" w:hAnsi="Times New Roman" w:hint="eastAsia"/>
          <w:sz w:val="32"/>
          <w:szCs w:val="32"/>
          <w:lang w:val="zh-TW"/>
        </w:rPr>
        <w:t>机制</w:t>
      </w:r>
      <w:r w:rsidRPr="00456842">
        <w:rPr>
          <w:rFonts w:ascii="Times New Roman" w:eastAsia="仿宋_GB2312" w:hAnsi="Times New Roman"/>
          <w:sz w:val="32"/>
          <w:szCs w:val="32"/>
          <w:lang w:val="zh-TW"/>
        </w:rPr>
        <w:t>研究</w:t>
      </w:r>
    </w:p>
    <w:p w:rsidR="00456842" w:rsidRPr="00456842" w:rsidRDefault="00456842" w:rsidP="00456842">
      <w:pPr>
        <w:spacing w:line="560" w:lineRule="exact"/>
        <w:ind w:firstLineChars="200" w:firstLine="640"/>
        <w:jc w:val="left"/>
        <w:rPr>
          <w:rFonts w:ascii="仿宋_GB2312" w:eastAsia="仿宋_GB2312" w:hAnsi="仿宋" w:cs="仿宋_GB2312"/>
          <w:sz w:val="32"/>
          <w:szCs w:val="24"/>
          <w:lang w:val="zh-TW" w:eastAsia="zh-TW"/>
        </w:rPr>
      </w:pPr>
      <w:r w:rsidRPr="00456842">
        <w:rPr>
          <w:rFonts w:ascii="Times New Roman" w:eastAsia="仿宋_GB2312" w:hAnsi="Times New Roman" w:hint="eastAsia"/>
          <w:sz w:val="32"/>
          <w:szCs w:val="32"/>
          <w:lang w:val="zh-TW"/>
        </w:rPr>
        <w:t>3.</w:t>
      </w:r>
      <w:r w:rsidRPr="00456842">
        <w:rPr>
          <w:rFonts w:ascii="Times New Roman" w:eastAsia="仿宋_GB2312" w:hAnsi="Times New Roman" w:hint="eastAsia"/>
          <w:sz w:val="32"/>
          <w:szCs w:val="32"/>
          <w:lang w:val="zh-TW" w:eastAsia="zh-TW"/>
        </w:rPr>
        <w:t>疫苗可预防</w:t>
      </w:r>
      <w:r w:rsidRPr="00456842">
        <w:rPr>
          <w:rFonts w:ascii="Times New Roman" w:eastAsia="仿宋_GB2312" w:hAnsi="Times New Roman" w:hint="eastAsia"/>
          <w:sz w:val="32"/>
          <w:szCs w:val="32"/>
          <w:lang w:val="zh-TW"/>
        </w:rPr>
        <w:t>的</w:t>
      </w:r>
      <w:r w:rsidRPr="00456842">
        <w:rPr>
          <w:rFonts w:ascii="Times New Roman" w:eastAsia="仿宋_GB2312" w:hAnsi="Times New Roman" w:hint="eastAsia"/>
          <w:sz w:val="32"/>
          <w:szCs w:val="32"/>
          <w:lang w:val="zh-TW" w:eastAsia="zh-TW"/>
        </w:rPr>
        <w:t>细菌性</w:t>
      </w:r>
      <w:r w:rsidRPr="00456842">
        <w:rPr>
          <w:rFonts w:ascii="Times New Roman" w:eastAsia="仿宋_GB2312" w:hAnsi="Times New Roman"/>
          <w:sz w:val="32"/>
          <w:szCs w:val="32"/>
          <w:lang w:val="zh-TW" w:eastAsia="zh-TW"/>
        </w:rPr>
        <w:t>呼吸道传染病（肺炎</w:t>
      </w:r>
      <w:r w:rsidRPr="00456842">
        <w:rPr>
          <w:rFonts w:ascii="Times New Roman" w:eastAsia="仿宋_GB2312" w:hAnsi="Times New Roman" w:hint="eastAsia"/>
          <w:sz w:val="32"/>
          <w:szCs w:val="32"/>
          <w:lang w:val="zh-TW"/>
        </w:rPr>
        <w:t>球菌病</w:t>
      </w:r>
      <w:r w:rsidRPr="00456842">
        <w:rPr>
          <w:rFonts w:ascii="Times New Roman" w:eastAsia="仿宋_GB2312" w:hAnsi="Times New Roman" w:hint="eastAsia"/>
          <w:sz w:val="32"/>
          <w:szCs w:val="32"/>
          <w:lang w:val="zh-TW" w:eastAsia="zh-TW"/>
        </w:rPr>
        <w:t>、</w:t>
      </w:r>
      <w:r w:rsidRPr="00456842">
        <w:rPr>
          <w:rFonts w:ascii="Times New Roman" w:eastAsia="仿宋_GB2312" w:hAnsi="Times New Roman"/>
          <w:sz w:val="32"/>
          <w:szCs w:val="32"/>
          <w:lang w:val="zh-TW" w:eastAsia="zh-TW"/>
        </w:rPr>
        <w:t>百日咳</w:t>
      </w:r>
      <w:r w:rsidRPr="00456842">
        <w:rPr>
          <w:rFonts w:ascii="Times New Roman" w:eastAsia="仿宋_GB2312" w:hAnsi="Times New Roman" w:hint="eastAsia"/>
          <w:sz w:val="32"/>
          <w:szCs w:val="32"/>
          <w:lang w:val="zh-TW" w:eastAsia="zh-TW"/>
        </w:rPr>
        <w:t>等</w:t>
      </w:r>
      <w:r w:rsidRPr="00456842">
        <w:rPr>
          <w:rFonts w:ascii="Times New Roman" w:eastAsia="仿宋_GB2312" w:hAnsi="Times New Roman"/>
          <w:sz w:val="32"/>
          <w:szCs w:val="32"/>
          <w:lang w:val="zh-TW" w:eastAsia="zh-TW"/>
        </w:rPr>
        <w:t>）</w:t>
      </w:r>
      <w:r w:rsidRPr="00456842">
        <w:rPr>
          <w:rFonts w:ascii="Times New Roman" w:eastAsia="仿宋_GB2312" w:hAnsi="Times New Roman" w:hint="eastAsia"/>
          <w:sz w:val="32"/>
          <w:szCs w:val="32"/>
        </w:rPr>
        <w:t>病原学及疾病负担研究</w:t>
      </w:r>
    </w:p>
    <w:p w:rsidR="00456842" w:rsidRDefault="00456842" w:rsidP="00456842">
      <w:pPr>
        <w:spacing w:line="560" w:lineRule="exact"/>
        <w:ind w:firstLine="640"/>
        <w:rPr>
          <w:rFonts w:ascii="仿宋_GB2312" w:eastAsia="PMingLiU" w:hAnsi="仿宋_GB2312" w:cs="仿宋_GB2312"/>
          <w:sz w:val="32"/>
          <w:szCs w:val="32"/>
          <w:lang w:val="zh-TW" w:eastAsia="zh-TW"/>
        </w:rPr>
      </w:pPr>
    </w:p>
    <w:p w:rsidR="00EC52AD" w:rsidRPr="00EC52AD" w:rsidRDefault="00EC52AD" w:rsidP="00456842">
      <w:pPr>
        <w:spacing w:line="560" w:lineRule="exact"/>
        <w:ind w:firstLine="640"/>
        <w:rPr>
          <w:rFonts w:ascii="仿宋_GB2312" w:eastAsia="PMingLiU" w:hAnsi="仿宋_GB2312" w:cs="仿宋_GB2312" w:hint="eastAsia"/>
          <w:sz w:val="32"/>
          <w:szCs w:val="32"/>
          <w:lang w:val="zh-TW" w:eastAsia="zh-TW"/>
        </w:rPr>
      </w:pPr>
      <w:bookmarkStart w:id="2" w:name="_GoBack"/>
      <w:bookmarkEnd w:id="2"/>
    </w:p>
    <w:p w:rsidR="00456842" w:rsidRPr="00456842" w:rsidRDefault="00456842" w:rsidP="00456842">
      <w:pPr>
        <w:spacing w:line="560" w:lineRule="exact"/>
        <w:jc w:val="center"/>
        <w:rPr>
          <w:rFonts w:ascii="方正小标宋_GBK" w:eastAsia="方正小标宋_GBK" w:hAnsi="仿宋_GB2312" w:cs="仿宋_GB2312"/>
          <w:sz w:val="32"/>
          <w:szCs w:val="32"/>
          <w:lang w:val="zh-TW" w:eastAsia="zh-TW"/>
        </w:rPr>
      </w:pPr>
      <w:r w:rsidRPr="00456842">
        <w:rPr>
          <w:rFonts w:ascii="方正小标宋_GBK" w:eastAsia="方正小标宋_GBK" w:hAnsi="仿宋_GB2312" w:cs="仿宋_GB2312" w:hint="eastAsia"/>
          <w:sz w:val="32"/>
          <w:szCs w:val="32"/>
          <w:lang w:val="zh-TW"/>
        </w:rPr>
        <w:lastRenderedPageBreak/>
        <w:t>智慧骨科</w:t>
      </w:r>
      <w:r w:rsidRPr="00456842">
        <w:rPr>
          <w:rFonts w:ascii="方正小标宋_GBK" w:eastAsia="方正小标宋_GBK" w:hAnsi="仿宋_GB2312" w:cs="仿宋_GB2312" w:hint="eastAsia"/>
          <w:sz w:val="32"/>
          <w:szCs w:val="32"/>
          <w:lang w:val="zh-TW" w:eastAsia="zh-TW"/>
        </w:rPr>
        <w:t>领域重点研究专题项目指南</w:t>
      </w:r>
    </w:p>
    <w:p w:rsidR="00456842" w:rsidRPr="00456842" w:rsidRDefault="00456842" w:rsidP="00456842">
      <w:pPr>
        <w:pBdr>
          <w:top w:val="none" w:sz="0" w:space="0" w:color="auto"/>
          <w:left w:val="none" w:sz="0" w:space="0" w:color="auto"/>
          <w:bottom w:val="none" w:sz="0" w:space="0" w:color="auto"/>
          <w:right w:val="none" w:sz="0" w:space="0" w:color="auto"/>
          <w:between w:val="none" w:sz="0" w:space="0" w:color="auto"/>
          <w:bar w:val="none" w:sz="0" w:color="auto"/>
        </w:pBdr>
        <w:spacing w:line="560" w:lineRule="exact"/>
        <w:ind w:firstLineChars="200" w:firstLine="643"/>
        <w:outlineLvl w:val="0"/>
        <w:rPr>
          <w:rFonts w:ascii="仿宋_GB2312" w:eastAsia="仿宋_GB2312" w:hAnsi="仿宋" w:cstheme="majorBidi"/>
          <w:b/>
          <w:bCs/>
          <w:color w:val="auto"/>
          <w:sz w:val="32"/>
          <w:szCs w:val="32"/>
          <w:lang w:val="zh-TW" w:eastAsia="zh-TW"/>
        </w:rPr>
      </w:pPr>
      <w:r w:rsidRPr="00456842">
        <w:rPr>
          <w:rFonts w:ascii="仿宋_GB2312" w:eastAsia="仿宋_GB2312" w:hAnsi="仿宋" w:cstheme="majorBidi" w:hint="eastAsia"/>
          <w:b/>
          <w:bCs/>
          <w:color w:val="auto"/>
          <w:sz w:val="32"/>
          <w:szCs w:val="32"/>
          <w:lang w:val="zh-TW" w:eastAsia="zh-TW"/>
        </w:rPr>
        <w:t>一、机器人辅助骨盆骨折复位</w:t>
      </w:r>
      <w:r w:rsidRPr="00456842">
        <w:rPr>
          <w:rFonts w:ascii="仿宋_GB2312" w:eastAsia="仿宋_GB2312" w:hAnsi="仿宋" w:cstheme="majorBidi" w:hint="eastAsia"/>
          <w:b/>
          <w:bCs/>
          <w:color w:val="auto"/>
          <w:sz w:val="32"/>
          <w:szCs w:val="32"/>
          <w:lang w:val="zh-TW"/>
        </w:rPr>
        <w:t>手术关键</w:t>
      </w:r>
      <w:r w:rsidRPr="00456842">
        <w:rPr>
          <w:rFonts w:ascii="仿宋_GB2312" w:eastAsia="仿宋_GB2312" w:hAnsi="仿宋" w:cstheme="majorBidi" w:hint="eastAsia"/>
          <w:b/>
          <w:bCs/>
          <w:color w:val="auto"/>
          <w:sz w:val="32"/>
          <w:szCs w:val="32"/>
          <w:lang w:val="zh-TW" w:eastAsia="zh-TW"/>
        </w:rPr>
        <w:t>技术研究</w:t>
      </w:r>
    </w:p>
    <w:p w:rsidR="00456842" w:rsidRPr="00456842" w:rsidRDefault="00456842" w:rsidP="00456842">
      <w:pPr>
        <w:spacing w:line="560" w:lineRule="exact"/>
        <w:ind w:firstLineChars="200" w:firstLine="640"/>
        <w:rPr>
          <w:rFonts w:ascii="仿宋_GB2312" w:eastAsia="仿宋_GB2312" w:hAnsi="仿宋" w:cs="仿宋_GB2312"/>
          <w:sz w:val="32"/>
          <w:szCs w:val="32"/>
          <w:lang w:val="zh-TW" w:eastAsia="zh-TW"/>
        </w:rPr>
      </w:pPr>
      <w:r w:rsidRPr="00456842">
        <w:rPr>
          <w:rFonts w:ascii="仿宋_GB2312" w:eastAsia="仿宋_GB2312" w:hAnsi="仿宋" w:cs="仿宋_GB2312" w:hint="eastAsia"/>
          <w:sz w:val="32"/>
          <w:szCs w:val="32"/>
          <w:lang w:val="zh-TW" w:eastAsia="zh-TW"/>
        </w:rPr>
        <w:t>概述：骨盆骨折是骨科领域最严重的创伤</w:t>
      </w:r>
      <w:r w:rsidRPr="00456842">
        <w:rPr>
          <w:rFonts w:ascii="仿宋_GB2312" w:eastAsia="仿宋_GB2312" w:hAnsi="仿宋" w:cs="仿宋_GB2312" w:hint="eastAsia"/>
          <w:sz w:val="32"/>
          <w:szCs w:val="32"/>
          <w:lang w:val="zh-TW"/>
        </w:rPr>
        <w:t>之一</w:t>
      </w:r>
      <w:r w:rsidRPr="00456842">
        <w:rPr>
          <w:rFonts w:ascii="仿宋_GB2312" w:eastAsia="仿宋_GB2312" w:hAnsi="仿宋" w:cs="仿宋_GB2312" w:hint="eastAsia"/>
          <w:sz w:val="32"/>
          <w:szCs w:val="32"/>
          <w:lang w:val="zh-TW" w:eastAsia="zh-TW"/>
        </w:rPr>
        <w:t>，</w:t>
      </w:r>
      <w:r w:rsidRPr="00456842">
        <w:rPr>
          <w:rFonts w:ascii="仿宋_GB2312" w:eastAsia="仿宋_GB2312" w:hAnsi="仿宋" w:cs="仿宋_GB2312" w:hint="eastAsia"/>
          <w:sz w:val="32"/>
          <w:szCs w:val="32"/>
          <w:lang w:val="zh-TW"/>
        </w:rPr>
        <w:t>有较高的</w:t>
      </w:r>
      <w:r w:rsidRPr="00456842">
        <w:rPr>
          <w:rFonts w:ascii="仿宋_GB2312" w:eastAsia="仿宋_GB2312" w:hAnsi="仿宋" w:cs="仿宋_GB2312" w:hint="eastAsia"/>
          <w:sz w:val="32"/>
          <w:szCs w:val="32"/>
          <w:lang w:val="zh-TW" w:eastAsia="zh-TW"/>
        </w:rPr>
        <w:t>致残率</w:t>
      </w:r>
      <w:r w:rsidRPr="00456842">
        <w:rPr>
          <w:rFonts w:ascii="仿宋_GB2312" w:eastAsia="仿宋_GB2312" w:hAnsi="仿宋" w:cs="仿宋_GB2312" w:hint="eastAsia"/>
          <w:sz w:val="32"/>
          <w:szCs w:val="32"/>
          <w:lang w:val="zh-TW"/>
        </w:rPr>
        <w:t>和</w:t>
      </w:r>
      <w:r w:rsidRPr="00456842">
        <w:rPr>
          <w:rFonts w:ascii="仿宋_GB2312" w:eastAsia="仿宋_GB2312" w:hAnsi="仿宋" w:cs="仿宋_GB2312" w:hint="eastAsia"/>
          <w:sz w:val="32"/>
          <w:szCs w:val="32"/>
          <w:lang w:val="zh-TW" w:eastAsia="zh-TW"/>
        </w:rPr>
        <w:t>致死率。骨科手术机器人的出现，使骨科医生得以更精准地完成微创手术，降低出血量</w:t>
      </w:r>
      <w:r w:rsidRPr="00456842">
        <w:rPr>
          <w:rFonts w:ascii="仿宋_GB2312" w:eastAsia="仿宋_GB2312" w:hAnsi="仿宋" w:cs="仿宋_GB2312" w:hint="eastAsia"/>
          <w:sz w:val="32"/>
          <w:szCs w:val="32"/>
          <w:lang w:val="zh-TW"/>
        </w:rPr>
        <w:t>，缩短</w:t>
      </w:r>
      <w:r w:rsidRPr="00456842">
        <w:rPr>
          <w:rFonts w:ascii="仿宋_GB2312" w:eastAsia="仿宋_GB2312" w:hAnsi="仿宋" w:cs="仿宋_GB2312" w:hint="eastAsia"/>
          <w:sz w:val="32"/>
          <w:szCs w:val="32"/>
          <w:lang w:val="zh-TW" w:eastAsia="zh-TW"/>
        </w:rPr>
        <w:t>恢复时间，是未来骨盆骨折微创治疗的发展方向。现有骨科手术机器人在骨折复位方面缺乏有效的辅助手段，骨盆骨折复位仍严重依赖医生经验。针对机器人辅助骨盆骨折复位自动规划中的基础科学问题和关键技术开展研究，</w:t>
      </w:r>
      <w:r w:rsidRPr="00456842">
        <w:rPr>
          <w:rFonts w:ascii="仿宋_GB2312" w:eastAsia="仿宋_GB2312" w:hAnsi="仿宋" w:cs="仿宋_GB2312" w:hint="eastAsia"/>
          <w:sz w:val="32"/>
          <w:szCs w:val="32"/>
          <w:lang w:val="zh-TW"/>
        </w:rPr>
        <w:t>对于</w:t>
      </w:r>
      <w:r w:rsidRPr="00456842">
        <w:rPr>
          <w:rFonts w:ascii="仿宋_GB2312" w:eastAsia="仿宋_GB2312" w:hAnsi="仿宋" w:cs="仿宋_GB2312" w:hint="eastAsia"/>
          <w:sz w:val="32"/>
          <w:szCs w:val="32"/>
          <w:lang w:val="zh-TW" w:eastAsia="zh-TW"/>
        </w:rPr>
        <w:t>机器人辅助骨盆微创治</w:t>
      </w:r>
      <w:r w:rsidRPr="00456842">
        <w:rPr>
          <w:rFonts w:ascii="仿宋_GB2312" w:eastAsia="仿宋_GB2312" w:hAnsi="仿宋" w:cs="仿宋_GB2312" w:hint="eastAsia"/>
          <w:sz w:val="32"/>
          <w:szCs w:val="32"/>
          <w:lang w:val="zh-TW"/>
        </w:rPr>
        <w:t>疗</w:t>
      </w:r>
      <w:r w:rsidRPr="00456842">
        <w:rPr>
          <w:rFonts w:ascii="仿宋_GB2312" w:eastAsia="仿宋_GB2312" w:hAnsi="仿宋" w:cs="仿宋_GB2312" w:hint="eastAsia"/>
          <w:sz w:val="32"/>
          <w:szCs w:val="32"/>
          <w:lang w:val="zh-TW" w:eastAsia="zh-TW"/>
        </w:rPr>
        <w:t>应用推广</w:t>
      </w:r>
      <w:r w:rsidRPr="00456842">
        <w:rPr>
          <w:rFonts w:ascii="仿宋_GB2312" w:eastAsia="仿宋_GB2312" w:hAnsi="仿宋" w:cs="仿宋_GB2312" w:hint="eastAsia"/>
          <w:sz w:val="32"/>
          <w:szCs w:val="32"/>
          <w:lang w:val="zh-TW"/>
        </w:rPr>
        <w:t>具有重要意义</w:t>
      </w:r>
      <w:r w:rsidRPr="00456842">
        <w:rPr>
          <w:rFonts w:ascii="仿宋_GB2312" w:eastAsia="仿宋_GB2312" w:hAnsi="仿宋" w:cs="仿宋_GB2312" w:hint="eastAsia"/>
          <w:sz w:val="32"/>
          <w:szCs w:val="32"/>
          <w:lang w:val="zh-TW" w:eastAsia="zh-TW"/>
        </w:rPr>
        <w:t>。</w:t>
      </w:r>
    </w:p>
    <w:p w:rsidR="00456842" w:rsidRPr="00456842" w:rsidRDefault="00456842" w:rsidP="00456842">
      <w:pPr>
        <w:spacing w:line="560" w:lineRule="exact"/>
        <w:ind w:firstLineChars="200" w:firstLine="640"/>
        <w:rPr>
          <w:rFonts w:ascii="仿宋_GB2312" w:eastAsia="仿宋_GB2312" w:hAnsi="仿宋" w:cs="仿宋_GB2312"/>
          <w:sz w:val="32"/>
          <w:szCs w:val="32"/>
          <w:lang w:val="zh-TW" w:eastAsia="zh-TW"/>
        </w:rPr>
      </w:pPr>
      <w:r w:rsidRPr="00456842">
        <w:rPr>
          <w:rFonts w:ascii="仿宋_GB2312" w:eastAsia="仿宋_GB2312" w:hAnsi="仿宋" w:cs="仿宋_GB2312" w:hint="eastAsia"/>
          <w:sz w:val="32"/>
          <w:szCs w:val="32"/>
          <w:lang w:val="zh-TW" w:eastAsia="zh-TW"/>
        </w:rPr>
        <w:t>总体目标：针对骨盆骨折微创复位手术，深入研究临床经验的参数化表达方法、三维环境下的自动复位算法、在体环境下机器人辅助复位路径算法，并开展该方法的临床</w:t>
      </w:r>
      <w:r w:rsidRPr="00456842">
        <w:rPr>
          <w:rFonts w:ascii="仿宋_GB2312" w:eastAsia="仿宋_GB2312" w:hAnsi="仿宋" w:cs="仿宋_GB2312" w:hint="eastAsia"/>
          <w:sz w:val="32"/>
          <w:szCs w:val="32"/>
          <w:lang w:val="zh-TW"/>
        </w:rPr>
        <w:t>可行</w:t>
      </w:r>
      <w:r w:rsidRPr="00456842">
        <w:rPr>
          <w:rFonts w:ascii="仿宋_GB2312" w:eastAsia="仿宋_GB2312" w:hAnsi="仿宋" w:cs="仿宋_GB2312" w:hint="eastAsia"/>
          <w:sz w:val="32"/>
          <w:szCs w:val="32"/>
          <w:lang w:val="zh-TW" w:eastAsia="zh-TW"/>
        </w:rPr>
        <w:t>性评价，实现智能化的骨盆骨折复位手术规划与机器人智能辅助，为机器人辅助骨盆微创治的临床应用</w:t>
      </w:r>
      <w:r w:rsidRPr="00456842">
        <w:rPr>
          <w:rFonts w:ascii="仿宋_GB2312" w:eastAsia="仿宋_GB2312" w:hAnsi="仿宋" w:cs="仿宋_GB2312" w:hint="eastAsia"/>
          <w:sz w:val="32"/>
          <w:szCs w:val="32"/>
          <w:lang w:val="zh-TW"/>
        </w:rPr>
        <w:t>提供技术支撑</w:t>
      </w:r>
      <w:r w:rsidRPr="00456842">
        <w:rPr>
          <w:rFonts w:ascii="仿宋_GB2312" w:eastAsia="仿宋_GB2312" w:hAnsi="仿宋" w:cs="仿宋_GB2312" w:hint="eastAsia"/>
          <w:sz w:val="32"/>
          <w:szCs w:val="32"/>
          <w:lang w:val="zh-TW" w:eastAsia="zh-TW"/>
        </w:rPr>
        <w:t>。</w:t>
      </w:r>
    </w:p>
    <w:p w:rsidR="00456842" w:rsidRPr="00456842" w:rsidRDefault="00456842" w:rsidP="00456842">
      <w:pPr>
        <w:spacing w:line="560" w:lineRule="exact"/>
        <w:ind w:firstLineChars="200" w:firstLine="640"/>
        <w:rPr>
          <w:rFonts w:ascii="仿宋_GB2312" w:eastAsia="仿宋_GB2312" w:hAnsi="仿宋" w:cs="仿宋_GB2312"/>
          <w:sz w:val="32"/>
          <w:szCs w:val="32"/>
          <w:lang w:val="zh-TW" w:eastAsia="zh-TW"/>
        </w:rPr>
      </w:pPr>
      <w:r w:rsidRPr="00456842">
        <w:rPr>
          <w:rFonts w:ascii="仿宋_GB2312" w:eastAsia="仿宋_GB2312" w:hAnsi="仿宋" w:cs="仿宋_GB2312" w:hint="eastAsia"/>
          <w:sz w:val="32"/>
          <w:szCs w:val="32"/>
          <w:lang w:val="zh-TW" w:eastAsia="zh-TW"/>
        </w:rPr>
        <w:t>研究内容：</w:t>
      </w:r>
    </w:p>
    <w:p w:rsidR="00456842" w:rsidRPr="00456842" w:rsidRDefault="00456842" w:rsidP="00456842">
      <w:pPr>
        <w:spacing w:line="560" w:lineRule="exact"/>
        <w:ind w:firstLine="640"/>
        <w:rPr>
          <w:rFonts w:ascii="仿宋_GB2312" w:eastAsia="仿宋_GB2312" w:hAnsi="仿宋" w:cs="仿宋_GB2312"/>
          <w:sz w:val="32"/>
          <w:szCs w:val="32"/>
          <w:lang w:val="zh-TW"/>
        </w:rPr>
      </w:pPr>
      <w:r w:rsidRPr="00456842">
        <w:rPr>
          <w:rFonts w:ascii="仿宋_GB2312" w:eastAsia="仿宋_GB2312" w:hAnsi="仿宋" w:cs="仿宋_GB2312" w:hint="eastAsia"/>
          <w:sz w:val="32"/>
          <w:szCs w:val="32"/>
          <w:lang w:val="zh-TW" w:eastAsia="zh-TW"/>
        </w:rPr>
        <w:t>1.</w:t>
      </w:r>
      <w:r w:rsidRPr="00456842">
        <w:rPr>
          <w:rFonts w:ascii="仿宋_GB2312" w:eastAsia="仿宋_GB2312" w:hAnsi="仿宋" w:cs="仿宋_GB2312" w:hint="eastAsia"/>
          <w:sz w:val="32"/>
          <w:szCs w:val="32"/>
          <w:lang w:val="zh-TW"/>
        </w:rPr>
        <w:t>基于损伤机制的</w:t>
      </w:r>
      <w:r w:rsidRPr="00456842">
        <w:rPr>
          <w:rFonts w:ascii="仿宋_GB2312" w:eastAsia="仿宋_GB2312" w:hAnsi="仿宋" w:cs="仿宋_GB2312" w:hint="eastAsia"/>
          <w:sz w:val="32"/>
          <w:szCs w:val="32"/>
          <w:lang w:val="zh-TW" w:eastAsia="zh-TW"/>
        </w:rPr>
        <w:t>骨盆骨折复位参数化表达方法</w:t>
      </w:r>
      <w:r w:rsidRPr="00456842">
        <w:rPr>
          <w:rFonts w:ascii="仿宋_GB2312" w:eastAsia="仿宋_GB2312" w:hAnsi="仿宋" w:cs="仿宋_GB2312" w:hint="eastAsia"/>
          <w:sz w:val="32"/>
          <w:szCs w:val="32"/>
          <w:lang w:val="zh-TW"/>
        </w:rPr>
        <w:t>；</w:t>
      </w:r>
    </w:p>
    <w:p w:rsidR="00456842" w:rsidRPr="00456842" w:rsidRDefault="00456842" w:rsidP="00456842">
      <w:pPr>
        <w:spacing w:line="560" w:lineRule="exact"/>
        <w:ind w:firstLine="640"/>
        <w:rPr>
          <w:rFonts w:ascii="仿宋_GB2312" w:eastAsia="仿宋_GB2312" w:hAnsi="仿宋" w:cs="仿宋_GB2312"/>
          <w:sz w:val="32"/>
          <w:szCs w:val="32"/>
          <w:lang w:val="zh-TW"/>
        </w:rPr>
      </w:pPr>
      <w:r w:rsidRPr="00456842">
        <w:rPr>
          <w:rFonts w:ascii="仿宋_GB2312" w:eastAsia="仿宋_GB2312" w:hAnsi="仿宋" w:cs="仿宋_GB2312" w:hint="eastAsia"/>
          <w:sz w:val="32"/>
          <w:szCs w:val="32"/>
          <w:lang w:val="zh-TW" w:eastAsia="zh-TW"/>
        </w:rPr>
        <w:t>2.基于</w:t>
      </w:r>
      <w:r w:rsidRPr="00456842">
        <w:rPr>
          <w:rFonts w:ascii="仿宋_GB2312" w:eastAsia="仿宋_GB2312" w:hAnsi="仿宋" w:cs="仿宋_GB2312" w:hint="eastAsia"/>
          <w:sz w:val="32"/>
          <w:szCs w:val="32"/>
          <w:lang w:val="zh-TW"/>
        </w:rPr>
        <w:t>解剖形态</w:t>
      </w:r>
      <w:r w:rsidRPr="00456842">
        <w:rPr>
          <w:rFonts w:ascii="仿宋_GB2312" w:eastAsia="仿宋_GB2312" w:hAnsi="仿宋" w:cs="仿宋_GB2312" w:hint="eastAsia"/>
          <w:sz w:val="32"/>
          <w:szCs w:val="32"/>
          <w:lang w:val="zh-TW" w:eastAsia="zh-TW"/>
        </w:rPr>
        <w:t>约束的自动复位算法</w:t>
      </w:r>
      <w:r w:rsidRPr="00456842">
        <w:rPr>
          <w:rFonts w:ascii="仿宋_GB2312" w:eastAsia="仿宋_GB2312" w:hAnsi="仿宋" w:cs="仿宋_GB2312" w:hint="eastAsia"/>
          <w:sz w:val="32"/>
          <w:szCs w:val="32"/>
          <w:lang w:val="zh-TW"/>
        </w:rPr>
        <w:t>；</w:t>
      </w:r>
    </w:p>
    <w:p w:rsidR="00456842" w:rsidRPr="00456842" w:rsidRDefault="00456842" w:rsidP="00456842">
      <w:pPr>
        <w:spacing w:line="560" w:lineRule="exact"/>
        <w:ind w:firstLine="640"/>
        <w:rPr>
          <w:rFonts w:ascii="仿宋_GB2312" w:eastAsia="仿宋_GB2312" w:hAnsi="仿宋" w:cs="仿宋_GB2312"/>
          <w:sz w:val="32"/>
          <w:szCs w:val="32"/>
          <w:lang w:val="zh-TW"/>
        </w:rPr>
      </w:pPr>
      <w:r w:rsidRPr="00456842">
        <w:rPr>
          <w:rFonts w:ascii="仿宋_GB2312" w:eastAsia="仿宋_GB2312" w:hAnsi="仿宋" w:cs="仿宋_GB2312" w:hint="eastAsia"/>
          <w:sz w:val="32"/>
          <w:szCs w:val="32"/>
          <w:lang w:val="zh-TW" w:eastAsia="zh-TW"/>
        </w:rPr>
        <w:t>3.基于生物力学约束的复位路径</w:t>
      </w:r>
      <w:r w:rsidRPr="00456842">
        <w:rPr>
          <w:rFonts w:ascii="仿宋_GB2312" w:eastAsia="仿宋_GB2312" w:hAnsi="仿宋" w:cs="仿宋_GB2312" w:hint="eastAsia"/>
          <w:sz w:val="32"/>
          <w:szCs w:val="32"/>
          <w:lang w:val="zh-TW"/>
        </w:rPr>
        <w:t>规划</w:t>
      </w:r>
      <w:r w:rsidRPr="00456842">
        <w:rPr>
          <w:rFonts w:ascii="仿宋_GB2312" w:eastAsia="仿宋_GB2312" w:hAnsi="仿宋" w:cs="仿宋_GB2312" w:hint="eastAsia"/>
          <w:sz w:val="32"/>
          <w:szCs w:val="32"/>
          <w:lang w:val="zh-TW" w:eastAsia="zh-TW"/>
        </w:rPr>
        <w:t>算法</w:t>
      </w:r>
      <w:r w:rsidRPr="00456842">
        <w:rPr>
          <w:rFonts w:ascii="仿宋_GB2312" w:eastAsia="仿宋_GB2312" w:hAnsi="仿宋" w:cs="仿宋_GB2312" w:hint="eastAsia"/>
          <w:sz w:val="32"/>
          <w:szCs w:val="32"/>
          <w:lang w:val="zh-TW"/>
        </w:rPr>
        <w:t>；</w:t>
      </w:r>
    </w:p>
    <w:p w:rsidR="00456842" w:rsidRPr="00456842" w:rsidRDefault="00456842" w:rsidP="00456842">
      <w:pPr>
        <w:spacing w:line="560" w:lineRule="exact"/>
        <w:ind w:firstLine="640"/>
        <w:rPr>
          <w:rFonts w:ascii="仿宋_GB2312" w:eastAsia="仿宋_GB2312" w:hAnsi="仿宋" w:cs="仿宋_GB2312"/>
          <w:sz w:val="32"/>
          <w:szCs w:val="32"/>
          <w:lang w:val="zh-TW"/>
        </w:rPr>
      </w:pPr>
      <w:r w:rsidRPr="00456842">
        <w:rPr>
          <w:rFonts w:ascii="仿宋_GB2312" w:eastAsia="仿宋_GB2312" w:hAnsi="仿宋" w:cs="仿宋_GB2312" w:hint="eastAsia"/>
          <w:sz w:val="32"/>
          <w:szCs w:val="32"/>
          <w:lang w:val="zh-TW" w:eastAsia="zh-TW"/>
        </w:rPr>
        <w:t>4.机器人辅助骨盆骨折复位方法的临床</w:t>
      </w:r>
      <w:r w:rsidRPr="00456842">
        <w:rPr>
          <w:rFonts w:ascii="仿宋_GB2312" w:eastAsia="仿宋_GB2312" w:hAnsi="仿宋" w:cs="仿宋_GB2312" w:hint="eastAsia"/>
          <w:sz w:val="32"/>
          <w:szCs w:val="32"/>
          <w:lang w:val="zh-TW"/>
        </w:rPr>
        <w:t>可行性</w:t>
      </w:r>
      <w:r w:rsidRPr="00456842">
        <w:rPr>
          <w:rFonts w:ascii="仿宋_GB2312" w:eastAsia="仿宋_GB2312" w:hAnsi="仿宋" w:cs="仿宋_GB2312" w:hint="eastAsia"/>
          <w:sz w:val="32"/>
          <w:szCs w:val="32"/>
          <w:lang w:val="zh-TW" w:eastAsia="zh-TW"/>
        </w:rPr>
        <w:t>评价</w:t>
      </w:r>
      <w:r w:rsidRPr="00456842">
        <w:rPr>
          <w:rFonts w:ascii="仿宋_GB2312" w:eastAsia="仿宋_GB2312" w:hAnsi="仿宋" w:cs="仿宋_GB2312" w:hint="eastAsia"/>
          <w:sz w:val="32"/>
          <w:szCs w:val="32"/>
          <w:lang w:val="zh-TW"/>
        </w:rPr>
        <w:t>。</w:t>
      </w:r>
    </w:p>
    <w:p w:rsidR="00456842" w:rsidRPr="00456842" w:rsidRDefault="00456842" w:rsidP="00456842">
      <w:pPr>
        <w:pBdr>
          <w:top w:val="none" w:sz="0" w:space="0" w:color="auto"/>
          <w:left w:val="none" w:sz="0" w:space="0" w:color="auto"/>
          <w:bottom w:val="none" w:sz="0" w:space="0" w:color="auto"/>
          <w:right w:val="none" w:sz="0" w:space="0" w:color="auto"/>
          <w:between w:val="none" w:sz="0" w:space="0" w:color="auto"/>
          <w:bar w:val="none" w:sz="0" w:color="auto"/>
        </w:pBdr>
        <w:spacing w:line="560" w:lineRule="exact"/>
        <w:jc w:val="center"/>
        <w:outlineLvl w:val="0"/>
        <w:rPr>
          <w:rFonts w:ascii="仿宋_GB2312" w:eastAsia="仿宋_GB2312" w:hAnsi="仿宋" w:cstheme="majorBidi"/>
          <w:bCs/>
          <w:color w:val="auto"/>
          <w:sz w:val="32"/>
          <w:szCs w:val="32"/>
          <w:bdr w:val="none" w:sz="0" w:space="0" w:color="auto"/>
          <w:lang w:val="zh-TW" w:eastAsia="zh-TW"/>
        </w:rPr>
      </w:pPr>
      <w:r w:rsidRPr="00456842">
        <w:rPr>
          <w:rFonts w:ascii="仿宋_GB2312" w:eastAsia="仿宋_GB2312" w:hAnsi="仿宋" w:cs="仿宋_GB2312" w:hint="eastAsia"/>
          <w:b/>
          <w:bCs/>
          <w:color w:val="auto"/>
          <w:sz w:val="32"/>
          <w:szCs w:val="32"/>
        </w:rPr>
        <w:t xml:space="preserve">    </w:t>
      </w:r>
      <w:r w:rsidRPr="00456842">
        <w:rPr>
          <w:rFonts w:ascii="仿宋_GB2312" w:eastAsia="仿宋_GB2312" w:hAnsi="仿宋" w:cs="仿宋_GB2312" w:hint="eastAsia"/>
          <w:b/>
          <w:bCs/>
          <w:color w:val="auto"/>
          <w:sz w:val="32"/>
          <w:szCs w:val="32"/>
          <w:lang w:eastAsia="zh-TW"/>
        </w:rPr>
        <w:t>二、</w:t>
      </w:r>
      <w:r w:rsidRPr="00456842">
        <w:rPr>
          <w:rFonts w:ascii="仿宋_GB2312" w:eastAsia="仿宋_GB2312" w:hAnsi="仿宋" w:cstheme="majorBidi" w:hint="eastAsia"/>
          <w:b/>
          <w:bCs/>
          <w:color w:val="auto"/>
          <w:sz w:val="32"/>
          <w:szCs w:val="32"/>
          <w:bdr w:val="none" w:sz="0" w:space="0" w:color="auto"/>
          <w:lang w:val="zh-TW" w:eastAsia="zh-TW"/>
        </w:rPr>
        <w:t>骨科机器人</w:t>
      </w:r>
      <w:r w:rsidRPr="00456842">
        <w:rPr>
          <w:rFonts w:ascii="仿宋_GB2312" w:eastAsia="仿宋_GB2312" w:hAnsi="仿宋" w:cstheme="majorBidi" w:hint="eastAsia"/>
          <w:b/>
          <w:bCs/>
          <w:color w:val="auto"/>
          <w:sz w:val="32"/>
          <w:szCs w:val="32"/>
          <w:bdr w:val="none" w:sz="0" w:space="0" w:color="auto"/>
          <w:lang w:val="zh-TW"/>
        </w:rPr>
        <w:t>辅助</w:t>
      </w:r>
      <w:r w:rsidRPr="00456842">
        <w:rPr>
          <w:rFonts w:ascii="仿宋_GB2312" w:eastAsia="仿宋_GB2312" w:hAnsi="仿宋" w:cstheme="majorBidi" w:hint="eastAsia"/>
          <w:b/>
          <w:bCs/>
          <w:color w:val="auto"/>
          <w:sz w:val="32"/>
          <w:szCs w:val="32"/>
          <w:bdr w:val="none" w:sz="0" w:space="0" w:color="auto"/>
          <w:lang w:val="zh-TW" w:eastAsia="zh-TW"/>
        </w:rPr>
        <w:t>脊柱内固定螺钉</w:t>
      </w:r>
      <w:r w:rsidRPr="00456842">
        <w:rPr>
          <w:rFonts w:ascii="仿宋_GB2312" w:eastAsia="仿宋_GB2312" w:hAnsi="仿宋" w:cstheme="majorBidi" w:hint="eastAsia"/>
          <w:b/>
          <w:bCs/>
          <w:color w:val="auto"/>
          <w:sz w:val="32"/>
          <w:szCs w:val="32"/>
          <w:bdr w:val="none" w:sz="0" w:space="0" w:color="auto"/>
          <w:lang w:val="zh-TW"/>
        </w:rPr>
        <w:t>手术智能规划</w:t>
      </w:r>
      <w:r w:rsidRPr="00456842">
        <w:rPr>
          <w:rFonts w:ascii="仿宋_GB2312" w:eastAsia="仿宋_GB2312" w:hAnsi="仿宋" w:cstheme="majorBidi" w:hint="eastAsia"/>
          <w:b/>
          <w:bCs/>
          <w:color w:val="auto"/>
          <w:sz w:val="32"/>
          <w:szCs w:val="32"/>
          <w:bdr w:val="none" w:sz="0" w:space="0" w:color="auto"/>
          <w:lang w:val="zh-TW" w:eastAsia="zh-TW"/>
        </w:rPr>
        <w:t>技术研究</w:t>
      </w:r>
    </w:p>
    <w:p w:rsidR="00456842" w:rsidRPr="00456842" w:rsidRDefault="00456842" w:rsidP="00456842">
      <w:pPr>
        <w:spacing w:line="560" w:lineRule="exact"/>
        <w:ind w:firstLine="640"/>
        <w:rPr>
          <w:rFonts w:ascii="仿宋_GB2312" w:eastAsia="仿宋_GB2312" w:hAnsi="仿宋" w:cs="仿宋_GB2312"/>
          <w:sz w:val="32"/>
          <w:szCs w:val="32"/>
          <w:lang w:val="zh-TW" w:eastAsia="zh-TW"/>
        </w:rPr>
      </w:pPr>
      <w:r w:rsidRPr="00456842">
        <w:rPr>
          <w:rFonts w:ascii="仿宋_GB2312" w:eastAsia="仿宋_GB2312" w:hAnsi="仿宋" w:cs="仿宋_GB2312" w:hint="eastAsia"/>
          <w:sz w:val="32"/>
          <w:szCs w:val="32"/>
          <w:lang w:val="zh-TW" w:eastAsia="zh-TW"/>
        </w:rPr>
        <w:t>概述：脊柱疾病常见多发，</w:t>
      </w:r>
      <w:r w:rsidRPr="00456842">
        <w:rPr>
          <w:rFonts w:ascii="仿宋_GB2312" w:eastAsia="仿宋_GB2312" w:hAnsi="仿宋" w:cs="仿宋_GB2312" w:hint="eastAsia"/>
          <w:sz w:val="32"/>
          <w:szCs w:val="32"/>
          <w:lang w:val="zh-TW"/>
        </w:rPr>
        <w:t>脊柱</w:t>
      </w:r>
      <w:r w:rsidRPr="00456842">
        <w:rPr>
          <w:rFonts w:ascii="仿宋_GB2312" w:eastAsia="仿宋_GB2312" w:hAnsi="仿宋" w:cs="仿宋_GB2312" w:hint="eastAsia"/>
          <w:sz w:val="32"/>
          <w:szCs w:val="32"/>
          <w:lang w:val="zh-TW" w:eastAsia="zh-TW"/>
        </w:rPr>
        <w:t>内固定螺钉置入术是重要治疗手段。骨科手术机器人可精准、微创置入螺钉，是脊柱外科治疗的</w:t>
      </w:r>
      <w:r w:rsidRPr="00456842">
        <w:rPr>
          <w:rFonts w:ascii="仿宋_GB2312" w:eastAsia="仿宋_GB2312" w:hAnsi="仿宋" w:cs="仿宋_GB2312" w:hint="eastAsia"/>
          <w:sz w:val="32"/>
          <w:szCs w:val="32"/>
          <w:lang w:val="zh-TW"/>
        </w:rPr>
        <w:t>重要</w:t>
      </w:r>
      <w:r w:rsidRPr="00456842">
        <w:rPr>
          <w:rFonts w:ascii="仿宋_GB2312" w:eastAsia="仿宋_GB2312" w:hAnsi="仿宋" w:cs="仿宋_GB2312" w:hint="eastAsia"/>
          <w:sz w:val="32"/>
          <w:szCs w:val="32"/>
          <w:lang w:val="zh-TW" w:eastAsia="zh-TW"/>
        </w:rPr>
        <w:t>发展方向。但现有机器人手术规划的智能化程度严重不足。针对脊柱内固定螺钉置入术，突破骨科手术机器人</w:t>
      </w:r>
      <w:r w:rsidRPr="00456842">
        <w:rPr>
          <w:rFonts w:ascii="仿宋_GB2312" w:eastAsia="仿宋_GB2312" w:hAnsi="仿宋" w:cs="仿宋_GB2312" w:hint="eastAsia"/>
          <w:sz w:val="32"/>
          <w:szCs w:val="32"/>
          <w:lang w:val="zh-TW"/>
        </w:rPr>
        <w:t>在术前影像与术中</w:t>
      </w:r>
      <w:r w:rsidRPr="00456842">
        <w:rPr>
          <w:rFonts w:ascii="仿宋_GB2312" w:eastAsia="仿宋_GB2312" w:hAnsi="仿宋" w:cs="仿宋_GB2312" w:hint="eastAsia"/>
          <w:sz w:val="32"/>
          <w:szCs w:val="32"/>
          <w:lang w:val="zh-TW"/>
        </w:rPr>
        <w:lastRenderedPageBreak/>
        <w:t>CBCT</w:t>
      </w:r>
      <w:r w:rsidRPr="00456842">
        <w:rPr>
          <w:rFonts w:ascii="仿宋_GB2312" w:eastAsia="仿宋_GB2312" w:hAnsi="仿宋" w:cs="仿宋_GB2312" w:hint="eastAsia"/>
          <w:sz w:val="32"/>
          <w:szCs w:val="32"/>
          <w:lang w:val="zh-TW" w:eastAsia="zh-TW"/>
        </w:rPr>
        <w:t>图像</w:t>
      </w:r>
      <w:r w:rsidRPr="00456842">
        <w:rPr>
          <w:rFonts w:ascii="仿宋_GB2312" w:eastAsia="仿宋_GB2312" w:hAnsi="仿宋" w:cs="仿宋_GB2312" w:hint="eastAsia"/>
          <w:sz w:val="32"/>
          <w:szCs w:val="32"/>
          <w:lang w:val="zh-TW"/>
        </w:rPr>
        <w:t>融合</w:t>
      </w:r>
      <w:r w:rsidRPr="00456842">
        <w:rPr>
          <w:rFonts w:ascii="仿宋_GB2312" w:eastAsia="仿宋_GB2312" w:hAnsi="仿宋" w:cs="仿宋_GB2312" w:hint="eastAsia"/>
          <w:sz w:val="32"/>
          <w:szCs w:val="32"/>
          <w:lang w:val="zh-TW" w:eastAsia="zh-TW"/>
        </w:rPr>
        <w:t>、</w:t>
      </w:r>
      <w:r w:rsidRPr="00456842">
        <w:rPr>
          <w:rFonts w:ascii="仿宋_GB2312" w:eastAsia="仿宋_GB2312" w:hAnsi="仿宋" w:cs="仿宋_GB2312" w:hint="eastAsia"/>
          <w:sz w:val="32"/>
          <w:szCs w:val="32"/>
          <w:lang w:val="zh-TW"/>
        </w:rPr>
        <w:t>脊柱螺钉通道设计、机器人路径智能优化等方面的障碍</w:t>
      </w:r>
      <w:r w:rsidRPr="00456842">
        <w:rPr>
          <w:rFonts w:ascii="仿宋_GB2312" w:eastAsia="仿宋_GB2312" w:hAnsi="仿宋" w:cs="仿宋_GB2312" w:hint="eastAsia"/>
          <w:sz w:val="32"/>
          <w:szCs w:val="32"/>
          <w:lang w:val="zh-TW" w:eastAsia="zh-TW"/>
        </w:rPr>
        <w:t>，提高</w:t>
      </w:r>
      <w:r w:rsidRPr="00456842">
        <w:rPr>
          <w:rFonts w:ascii="仿宋_GB2312" w:eastAsia="仿宋_GB2312" w:hAnsi="仿宋" w:cs="仿宋_GB2312" w:hint="eastAsia"/>
          <w:sz w:val="32"/>
          <w:szCs w:val="32"/>
          <w:lang w:val="zh-TW"/>
        </w:rPr>
        <w:t>机器人</w:t>
      </w:r>
      <w:r w:rsidRPr="00456842">
        <w:rPr>
          <w:rFonts w:ascii="仿宋_GB2312" w:eastAsia="仿宋_GB2312" w:hAnsi="仿宋" w:cs="仿宋_GB2312" w:hint="eastAsia"/>
          <w:sz w:val="32"/>
          <w:szCs w:val="32"/>
          <w:lang w:val="zh-TW" w:eastAsia="zh-TW"/>
        </w:rPr>
        <w:t>手术规划</w:t>
      </w:r>
      <w:r w:rsidRPr="00456842">
        <w:rPr>
          <w:rFonts w:ascii="仿宋_GB2312" w:eastAsia="仿宋_GB2312" w:hAnsi="仿宋" w:cs="仿宋_GB2312" w:hint="eastAsia"/>
          <w:sz w:val="32"/>
          <w:szCs w:val="32"/>
          <w:lang w:val="zh-TW"/>
        </w:rPr>
        <w:t>精度和规划</w:t>
      </w:r>
      <w:r w:rsidRPr="00456842">
        <w:rPr>
          <w:rFonts w:ascii="仿宋_GB2312" w:eastAsia="仿宋_GB2312" w:hAnsi="仿宋" w:cs="仿宋_GB2312" w:hint="eastAsia"/>
          <w:sz w:val="32"/>
          <w:szCs w:val="32"/>
          <w:lang w:val="zh-TW" w:eastAsia="zh-TW"/>
        </w:rPr>
        <w:t>效率，降低机器人使用难度，将对骨科手术机器人</w:t>
      </w:r>
      <w:r w:rsidRPr="00456842">
        <w:rPr>
          <w:rFonts w:ascii="仿宋_GB2312" w:eastAsia="仿宋_GB2312" w:hAnsi="仿宋" w:cs="仿宋_GB2312" w:hint="eastAsia"/>
          <w:sz w:val="32"/>
          <w:szCs w:val="32"/>
          <w:lang w:val="zh-TW"/>
        </w:rPr>
        <w:t>向基层医院</w:t>
      </w:r>
      <w:r w:rsidRPr="00456842">
        <w:rPr>
          <w:rFonts w:ascii="仿宋_GB2312" w:eastAsia="仿宋_GB2312" w:hAnsi="仿宋" w:cs="仿宋_GB2312" w:hint="eastAsia"/>
          <w:sz w:val="32"/>
          <w:szCs w:val="32"/>
          <w:lang w:val="zh-TW" w:eastAsia="zh-TW"/>
        </w:rPr>
        <w:t>推广</w:t>
      </w:r>
      <w:r w:rsidRPr="00456842">
        <w:rPr>
          <w:rFonts w:ascii="仿宋_GB2312" w:eastAsia="仿宋_GB2312" w:hAnsi="仿宋" w:cs="仿宋_GB2312" w:hint="eastAsia"/>
          <w:sz w:val="32"/>
          <w:szCs w:val="32"/>
          <w:lang w:val="zh-TW"/>
        </w:rPr>
        <w:t>具</w:t>
      </w:r>
      <w:r w:rsidRPr="00456842">
        <w:rPr>
          <w:rFonts w:ascii="仿宋_GB2312" w:eastAsia="仿宋_GB2312" w:hAnsi="仿宋" w:cs="仿宋_GB2312" w:hint="eastAsia"/>
          <w:sz w:val="32"/>
          <w:szCs w:val="32"/>
          <w:lang w:val="zh-TW" w:eastAsia="zh-TW"/>
        </w:rPr>
        <w:t>有重</w:t>
      </w:r>
      <w:r w:rsidRPr="00456842">
        <w:rPr>
          <w:rFonts w:ascii="仿宋_GB2312" w:eastAsia="仿宋_GB2312" w:hAnsi="仿宋" w:cs="仿宋_GB2312" w:hint="eastAsia"/>
          <w:sz w:val="32"/>
          <w:szCs w:val="32"/>
          <w:lang w:val="zh-TW"/>
        </w:rPr>
        <w:t>要</w:t>
      </w:r>
      <w:r w:rsidRPr="00456842">
        <w:rPr>
          <w:rFonts w:ascii="仿宋_GB2312" w:eastAsia="仿宋_GB2312" w:hAnsi="仿宋" w:cs="仿宋_GB2312" w:hint="eastAsia"/>
          <w:sz w:val="32"/>
          <w:szCs w:val="32"/>
          <w:lang w:val="zh-TW" w:eastAsia="zh-TW"/>
        </w:rPr>
        <w:t>意义。</w:t>
      </w:r>
    </w:p>
    <w:p w:rsidR="00456842" w:rsidRPr="00456842" w:rsidRDefault="00456842" w:rsidP="00456842">
      <w:pPr>
        <w:spacing w:line="560" w:lineRule="exact"/>
        <w:ind w:firstLineChars="200" w:firstLine="640"/>
        <w:rPr>
          <w:rFonts w:ascii="仿宋_GB2312" w:eastAsia="仿宋_GB2312" w:hAnsi="仿宋" w:cs="仿宋_GB2312"/>
          <w:sz w:val="32"/>
          <w:szCs w:val="32"/>
          <w:lang w:val="zh-TW" w:eastAsia="zh-TW"/>
        </w:rPr>
      </w:pPr>
      <w:r w:rsidRPr="00456842">
        <w:rPr>
          <w:rFonts w:ascii="仿宋_GB2312" w:eastAsia="仿宋_GB2312" w:hAnsi="仿宋" w:cs="仿宋_GB2312" w:hint="eastAsia"/>
          <w:sz w:val="32"/>
          <w:szCs w:val="32"/>
          <w:lang w:val="zh-TW" w:eastAsia="zh-TW"/>
        </w:rPr>
        <w:t>总体目标：针对</w:t>
      </w:r>
      <w:r w:rsidRPr="00456842">
        <w:rPr>
          <w:rFonts w:ascii="仿宋_GB2312" w:eastAsia="仿宋_GB2312" w:hAnsi="仿宋" w:cs="仿宋_GB2312" w:hint="eastAsia"/>
          <w:sz w:val="32"/>
          <w:szCs w:val="32"/>
          <w:lang w:val="zh-TW"/>
        </w:rPr>
        <w:t>骨科机器人辅助</w:t>
      </w:r>
      <w:r w:rsidRPr="00456842">
        <w:rPr>
          <w:rFonts w:ascii="仿宋_GB2312" w:eastAsia="仿宋_GB2312" w:hAnsi="仿宋" w:cs="仿宋_GB2312" w:hint="eastAsia"/>
          <w:sz w:val="32"/>
          <w:szCs w:val="32"/>
          <w:lang w:val="zh-TW" w:eastAsia="zh-TW"/>
        </w:rPr>
        <w:t>脊柱内固定螺钉手术，</w:t>
      </w:r>
      <w:r w:rsidRPr="00456842">
        <w:rPr>
          <w:rFonts w:ascii="仿宋_GB2312" w:eastAsia="仿宋_GB2312" w:hAnsi="仿宋" w:cs="仿宋_GB2312" w:hint="eastAsia"/>
          <w:sz w:val="32"/>
          <w:szCs w:val="32"/>
          <w:lang w:val="zh-TW"/>
        </w:rPr>
        <w:t>深入研究术前影像与术中CBCT图像融合、螺钉自动规划方法，并开展机器人辅助脊柱手术临床评价研究，为提高骨科机器人辅助脊柱手术智能化水平、促进骨科机器人应用推广提供技术支撑。</w:t>
      </w:r>
    </w:p>
    <w:p w:rsidR="00456842" w:rsidRPr="00456842" w:rsidRDefault="00456842" w:rsidP="00456842">
      <w:pPr>
        <w:spacing w:line="560" w:lineRule="exact"/>
        <w:ind w:firstLine="640"/>
        <w:rPr>
          <w:rFonts w:ascii="仿宋_GB2312" w:eastAsia="仿宋_GB2312" w:hAnsi="仿宋" w:cs="仿宋_GB2312"/>
          <w:sz w:val="32"/>
          <w:szCs w:val="32"/>
          <w:lang w:val="zh-TW" w:eastAsia="zh-TW"/>
        </w:rPr>
      </w:pPr>
      <w:r w:rsidRPr="00456842">
        <w:rPr>
          <w:rFonts w:ascii="仿宋_GB2312" w:eastAsia="仿宋_GB2312" w:hAnsi="仿宋" w:cs="仿宋_GB2312" w:hint="eastAsia"/>
          <w:sz w:val="32"/>
          <w:szCs w:val="32"/>
          <w:lang w:val="zh-TW" w:eastAsia="zh-TW"/>
        </w:rPr>
        <w:t>研究内容：</w:t>
      </w:r>
    </w:p>
    <w:p w:rsidR="00456842" w:rsidRPr="00456842" w:rsidRDefault="00456842" w:rsidP="00456842">
      <w:pPr>
        <w:spacing w:line="560" w:lineRule="exact"/>
        <w:ind w:firstLine="640"/>
        <w:rPr>
          <w:rFonts w:ascii="仿宋_GB2312" w:eastAsia="仿宋_GB2312" w:hAnsi="仿宋" w:cs="仿宋_GB2312"/>
          <w:sz w:val="32"/>
          <w:szCs w:val="32"/>
          <w:lang w:val="zh-TW" w:eastAsia="zh-TW"/>
        </w:rPr>
      </w:pPr>
      <w:r w:rsidRPr="00456842">
        <w:rPr>
          <w:rFonts w:ascii="仿宋_GB2312" w:eastAsia="仿宋_GB2312" w:hAnsi="仿宋" w:cs="仿宋_GB2312" w:hint="eastAsia"/>
          <w:sz w:val="32"/>
          <w:szCs w:val="32"/>
          <w:lang w:val="zh-TW" w:eastAsia="zh-TW"/>
        </w:rPr>
        <w:t>1.</w:t>
      </w:r>
      <w:r w:rsidRPr="00456842">
        <w:rPr>
          <w:rFonts w:ascii="仿宋_GB2312" w:eastAsia="仿宋_GB2312" w:hAnsi="仿宋" w:cs="仿宋_GB2312" w:hint="eastAsia"/>
          <w:sz w:val="32"/>
          <w:szCs w:val="32"/>
          <w:lang w:val="zh-TW"/>
        </w:rPr>
        <w:t>术前影像与术中CBCT图像融合技术；</w:t>
      </w:r>
    </w:p>
    <w:p w:rsidR="00456842" w:rsidRPr="00456842" w:rsidRDefault="00456842" w:rsidP="00456842">
      <w:pPr>
        <w:spacing w:line="560" w:lineRule="exact"/>
        <w:ind w:firstLine="640"/>
        <w:rPr>
          <w:rFonts w:ascii="仿宋_GB2312" w:eastAsia="仿宋_GB2312" w:hAnsi="仿宋" w:cs="仿宋_GB2312"/>
          <w:sz w:val="32"/>
          <w:szCs w:val="32"/>
          <w:lang w:val="zh-TW"/>
        </w:rPr>
      </w:pPr>
      <w:r w:rsidRPr="00456842">
        <w:rPr>
          <w:rFonts w:ascii="仿宋_GB2312" w:eastAsia="仿宋_GB2312" w:hAnsi="仿宋" w:cs="仿宋_GB2312" w:hint="eastAsia"/>
          <w:sz w:val="32"/>
          <w:szCs w:val="32"/>
          <w:lang w:val="zh-TW" w:eastAsia="zh-TW"/>
        </w:rPr>
        <w:t>2.基于三维医学影像</w:t>
      </w:r>
      <w:r w:rsidRPr="00456842">
        <w:rPr>
          <w:rFonts w:ascii="仿宋_GB2312" w:eastAsia="仿宋_GB2312" w:hAnsi="仿宋" w:cs="仿宋_GB2312" w:hint="eastAsia"/>
          <w:sz w:val="32"/>
          <w:szCs w:val="32"/>
          <w:lang w:val="zh-TW"/>
        </w:rPr>
        <w:t>的</w:t>
      </w:r>
      <w:r w:rsidRPr="00456842">
        <w:rPr>
          <w:rFonts w:ascii="仿宋_GB2312" w:eastAsia="仿宋_GB2312" w:hAnsi="仿宋" w:cs="仿宋_GB2312" w:hint="eastAsia"/>
          <w:sz w:val="32"/>
          <w:szCs w:val="32"/>
          <w:lang w:val="zh-TW" w:eastAsia="zh-TW"/>
        </w:rPr>
        <w:t>脊柱内固定螺钉</w:t>
      </w:r>
      <w:r w:rsidRPr="00456842">
        <w:rPr>
          <w:rFonts w:ascii="仿宋_GB2312" w:eastAsia="仿宋_GB2312" w:hAnsi="仿宋" w:cs="仿宋_GB2312" w:hint="eastAsia"/>
          <w:sz w:val="32"/>
          <w:szCs w:val="32"/>
          <w:lang w:val="zh-TW"/>
        </w:rPr>
        <w:t>通道</w:t>
      </w:r>
      <w:r w:rsidRPr="00456842">
        <w:rPr>
          <w:rFonts w:ascii="仿宋_GB2312" w:eastAsia="仿宋_GB2312" w:hAnsi="仿宋" w:cs="仿宋_GB2312" w:hint="eastAsia"/>
          <w:sz w:val="32"/>
          <w:szCs w:val="32"/>
          <w:lang w:val="zh-TW" w:eastAsia="zh-TW"/>
        </w:rPr>
        <w:t>自动规划</w:t>
      </w:r>
      <w:r w:rsidRPr="00456842">
        <w:rPr>
          <w:rFonts w:ascii="仿宋_GB2312" w:eastAsia="仿宋_GB2312" w:hAnsi="仿宋" w:cs="仿宋_GB2312" w:hint="eastAsia"/>
          <w:sz w:val="32"/>
          <w:szCs w:val="32"/>
          <w:lang w:val="zh-TW"/>
        </w:rPr>
        <w:t>；</w:t>
      </w:r>
    </w:p>
    <w:p w:rsidR="00456842" w:rsidRPr="00456842" w:rsidRDefault="00456842" w:rsidP="00456842">
      <w:pPr>
        <w:spacing w:line="560" w:lineRule="exact"/>
        <w:ind w:firstLine="640"/>
        <w:rPr>
          <w:rFonts w:ascii="仿宋_GB2312" w:eastAsia="仿宋_GB2312" w:hAnsi="仿宋" w:cs="仿宋_GB2312"/>
          <w:sz w:val="32"/>
          <w:szCs w:val="32"/>
          <w:lang w:val="zh-TW"/>
        </w:rPr>
      </w:pPr>
      <w:r w:rsidRPr="00456842">
        <w:rPr>
          <w:rFonts w:ascii="仿宋_GB2312" w:eastAsia="仿宋_GB2312" w:hAnsi="仿宋" w:cs="仿宋_GB2312" w:hint="eastAsia"/>
          <w:sz w:val="32"/>
          <w:szCs w:val="32"/>
          <w:lang w:val="zh-TW" w:eastAsia="zh-TW"/>
        </w:rPr>
        <w:t>3.</w:t>
      </w:r>
      <w:r w:rsidRPr="00456842">
        <w:rPr>
          <w:rFonts w:ascii="仿宋_GB2312" w:eastAsia="仿宋_GB2312" w:hAnsi="仿宋" w:cs="仿宋_GB2312" w:hint="eastAsia"/>
          <w:sz w:val="32"/>
          <w:szCs w:val="32"/>
          <w:lang w:val="zh-TW"/>
        </w:rPr>
        <w:t>骨科机器人路径智能优化方法；</w:t>
      </w:r>
    </w:p>
    <w:p w:rsidR="00456842" w:rsidRPr="00456842" w:rsidRDefault="00456842" w:rsidP="00456842">
      <w:pPr>
        <w:spacing w:line="560" w:lineRule="exact"/>
        <w:ind w:firstLine="640"/>
        <w:rPr>
          <w:rFonts w:ascii="仿宋_GB2312" w:eastAsia="仿宋_GB2312" w:hAnsi="仿宋" w:cs="仿宋_GB2312"/>
          <w:sz w:val="32"/>
          <w:szCs w:val="32"/>
          <w:lang w:val="zh-TW"/>
        </w:rPr>
      </w:pPr>
      <w:r w:rsidRPr="00456842">
        <w:rPr>
          <w:rFonts w:ascii="仿宋_GB2312" w:eastAsia="仿宋_GB2312" w:hAnsi="仿宋" w:cs="仿宋_GB2312" w:hint="eastAsia"/>
          <w:sz w:val="32"/>
          <w:szCs w:val="32"/>
          <w:lang w:val="zh-TW"/>
        </w:rPr>
        <w:t>4</w:t>
      </w:r>
      <w:r w:rsidRPr="00456842">
        <w:rPr>
          <w:rFonts w:ascii="仿宋_GB2312" w:eastAsia="仿宋_GB2312" w:hAnsi="仿宋" w:cs="仿宋_GB2312" w:hint="eastAsia"/>
          <w:sz w:val="32"/>
          <w:szCs w:val="32"/>
          <w:lang w:val="zh-TW" w:eastAsia="zh-TW"/>
        </w:rPr>
        <w:t>.</w:t>
      </w:r>
      <w:r w:rsidRPr="00456842">
        <w:rPr>
          <w:rFonts w:ascii="仿宋_GB2312" w:eastAsia="仿宋_GB2312" w:hAnsi="仿宋" w:cs="仿宋_GB2312" w:hint="eastAsia"/>
          <w:sz w:val="32"/>
          <w:szCs w:val="32"/>
          <w:lang w:val="zh-TW"/>
        </w:rPr>
        <w:t>骨科机器人辅助脊柱内固定螺钉手术智能规划技术可行性评价。</w:t>
      </w:r>
    </w:p>
    <w:p w:rsidR="00456842" w:rsidRPr="00456842" w:rsidRDefault="00456842" w:rsidP="00456842">
      <w:pPr>
        <w:pBdr>
          <w:top w:val="none" w:sz="0" w:space="0" w:color="auto"/>
          <w:left w:val="none" w:sz="0" w:space="0" w:color="auto"/>
          <w:bottom w:val="none" w:sz="0" w:space="0" w:color="auto"/>
          <w:right w:val="none" w:sz="0" w:space="0" w:color="auto"/>
          <w:between w:val="none" w:sz="0" w:space="0" w:color="auto"/>
          <w:bar w:val="none" w:sz="0" w:color="auto"/>
        </w:pBdr>
        <w:spacing w:line="560" w:lineRule="exact"/>
        <w:ind w:firstLineChars="200" w:firstLine="643"/>
        <w:outlineLvl w:val="0"/>
        <w:rPr>
          <w:rFonts w:ascii="仿宋_GB2312" w:eastAsia="仿宋_GB2312" w:hAnsi="仿宋" w:cstheme="majorBidi"/>
          <w:b/>
          <w:bCs/>
          <w:color w:val="auto"/>
          <w:sz w:val="32"/>
          <w:szCs w:val="32"/>
          <w:bdr w:val="none" w:sz="0" w:space="0" w:color="auto"/>
          <w:lang w:val="zh-TW" w:eastAsia="zh-TW"/>
        </w:rPr>
      </w:pPr>
      <w:r w:rsidRPr="00456842">
        <w:rPr>
          <w:rFonts w:ascii="仿宋_GB2312" w:eastAsia="仿宋_GB2312" w:hAnsi="仿宋" w:cs="仿宋_GB2312" w:hint="eastAsia"/>
          <w:b/>
          <w:bCs/>
          <w:color w:val="auto"/>
          <w:sz w:val="32"/>
          <w:szCs w:val="32"/>
          <w:bdr w:val="none" w:sz="0" w:space="0" w:color="auto"/>
          <w:lang w:val="zh-TW" w:eastAsia="zh-TW"/>
        </w:rPr>
        <w:t>三、</w:t>
      </w:r>
      <w:r w:rsidRPr="00456842">
        <w:rPr>
          <w:rFonts w:ascii="仿宋_GB2312" w:eastAsia="仿宋_GB2312" w:hAnsi="仿宋" w:cstheme="majorBidi" w:hint="eastAsia"/>
          <w:b/>
          <w:bCs/>
          <w:color w:val="auto"/>
          <w:sz w:val="32"/>
          <w:szCs w:val="32"/>
          <w:bdr w:val="none" w:sz="0" w:space="0" w:color="auto"/>
          <w:lang w:val="zh-TW" w:eastAsia="zh-TW"/>
        </w:rPr>
        <w:t>骨科手术机器人辅助脊柱畸形</w:t>
      </w:r>
      <w:r w:rsidRPr="00456842">
        <w:rPr>
          <w:rFonts w:ascii="仿宋_GB2312" w:eastAsia="仿宋_GB2312" w:hAnsi="仿宋" w:cstheme="majorBidi" w:hint="eastAsia"/>
          <w:b/>
          <w:bCs/>
          <w:color w:val="auto"/>
          <w:sz w:val="32"/>
          <w:szCs w:val="32"/>
          <w:bdr w:val="none" w:sz="0" w:space="0" w:color="auto"/>
          <w:lang w:val="zh-TW"/>
        </w:rPr>
        <w:t>矫正手术</w:t>
      </w:r>
      <w:r w:rsidRPr="00456842">
        <w:rPr>
          <w:rFonts w:ascii="仿宋_GB2312" w:eastAsia="仿宋_GB2312" w:hAnsi="仿宋" w:cstheme="majorBidi" w:hint="eastAsia"/>
          <w:b/>
          <w:bCs/>
          <w:color w:val="auto"/>
          <w:sz w:val="32"/>
          <w:szCs w:val="32"/>
          <w:bdr w:val="none" w:sz="0" w:space="0" w:color="auto"/>
          <w:lang w:val="zh-TW" w:eastAsia="zh-TW"/>
        </w:rPr>
        <w:t>关键技术研究</w:t>
      </w:r>
    </w:p>
    <w:p w:rsidR="00456842" w:rsidRPr="00456842" w:rsidRDefault="00456842" w:rsidP="00456842">
      <w:pPr>
        <w:spacing w:line="560" w:lineRule="exact"/>
        <w:ind w:firstLineChars="200" w:firstLine="640"/>
        <w:rPr>
          <w:rFonts w:ascii="仿宋_GB2312" w:eastAsia="仿宋_GB2312" w:hAnsi="仿宋" w:cs="仿宋_GB2312"/>
          <w:sz w:val="32"/>
          <w:szCs w:val="32"/>
          <w:lang w:val="zh-TW"/>
        </w:rPr>
      </w:pPr>
      <w:r w:rsidRPr="00456842">
        <w:rPr>
          <w:rFonts w:ascii="仿宋_GB2312" w:eastAsia="仿宋_GB2312" w:hAnsi="仿宋" w:cs="仿宋_GB2312" w:hint="eastAsia"/>
          <w:sz w:val="32"/>
          <w:szCs w:val="32"/>
          <w:lang w:val="zh-TW"/>
        </w:rPr>
        <w:t>概述：脊柱畸形矫正手术难度高、风险大，对于临床医生的要求高。骨科手术机器人辅助医生实现精准、微创手术，得到临床普遍认可。但由于畸形导致解剖结构变形、个体差异大，如何准确、安全地完成脊柱畸形矫正手术是临床的难点问题。因此用骨科手术机器人技术解决脊柱畸形矫正中相关的问题具有重要的临床价值和意义。</w:t>
      </w:r>
    </w:p>
    <w:p w:rsidR="00456842" w:rsidRPr="00456842" w:rsidRDefault="00456842" w:rsidP="00456842">
      <w:pPr>
        <w:spacing w:line="560" w:lineRule="exact"/>
        <w:ind w:firstLineChars="200" w:firstLine="640"/>
        <w:rPr>
          <w:rFonts w:ascii="仿宋_GB2312" w:eastAsia="仿宋_GB2312" w:hAnsi="仿宋" w:cs="仿宋_GB2312"/>
          <w:sz w:val="32"/>
          <w:szCs w:val="32"/>
          <w:lang w:val="zh-TW"/>
        </w:rPr>
      </w:pPr>
      <w:r w:rsidRPr="00456842">
        <w:rPr>
          <w:rFonts w:ascii="仿宋_GB2312" w:eastAsia="仿宋_GB2312" w:hAnsi="仿宋" w:cs="仿宋_GB2312" w:hint="eastAsia"/>
          <w:sz w:val="32"/>
          <w:szCs w:val="32"/>
          <w:lang w:val="zh-TW" w:eastAsia="zh-TW"/>
        </w:rPr>
        <w:t>总体目标：</w:t>
      </w:r>
      <w:r w:rsidRPr="00456842">
        <w:rPr>
          <w:rFonts w:ascii="仿宋_GB2312" w:eastAsia="仿宋_GB2312" w:hAnsi="仿宋" w:cs="仿宋_GB2312" w:hint="eastAsia"/>
          <w:sz w:val="32"/>
          <w:szCs w:val="32"/>
          <w:lang w:val="zh-TW"/>
        </w:rPr>
        <w:t>针对脊柱畸形矫正手术，开展个性化手术方案规划与智能仿真、机器人构型设计与优化、图像实时配准等关键技术研究，为骨科手术机器人应用于脊柱畸形矫正手术，提高脊柱畸形矫正手术精准度、降低手术风险提供技术支撑。</w:t>
      </w:r>
    </w:p>
    <w:p w:rsidR="00456842" w:rsidRPr="00456842" w:rsidRDefault="00456842" w:rsidP="00456842">
      <w:pPr>
        <w:spacing w:line="560" w:lineRule="exact"/>
        <w:ind w:firstLineChars="200" w:firstLine="640"/>
        <w:jc w:val="left"/>
        <w:rPr>
          <w:rFonts w:ascii="仿宋_GB2312" w:eastAsia="仿宋_GB2312" w:hAnsi="仿宋" w:cs="仿宋_GB2312"/>
          <w:sz w:val="32"/>
          <w:szCs w:val="32"/>
          <w:lang w:val="zh-TW" w:eastAsia="zh-TW"/>
        </w:rPr>
      </w:pPr>
      <w:r w:rsidRPr="00456842">
        <w:rPr>
          <w:rFonts w:ascii="仿宋_GB2312" w:eastAsia="仿宋_GB2312" w:hAnsi="仿宋" w:cs="仿宋_GB2312" w:hint="eastAsia"/>
          <w:sz w:val="32"/>
          <w:szCs w:val="32"/>
          <w:lang w:val="zh-TW"/>
        </w:rPr>
        <w:lastRenderedPageBreak/>
        <w:t>研究内容：</w:t>
      </w:r>
    </w:p>
    <w:p w:rsidR="00456842" w:rsidRPr="00456842" w:rsidRDefault="00456842" w:rsidP="00456842">
      <w:pPr>
        <w:spacing w:line="560" w:lineRule="exact"/>
        <w:ind w:firstLineChars="200" w:firstLine="640"/>
        <w:jc w:val="left"/>
        <w:rPr>
          <w:rFonts w:ascii="仿宋_GB2312" w:eastAsia="仿宋_GB2312" w:hAnsi="仿宋" w:cs="仿宋_GB2312"/>
          <w:sz w:val="32"/>
          <w:szCs w:val="32"/>
          <w:lang w:val="zh-TW"/>
        </w:rPr>
      </w:pPr>
      <w:r w:rsidRPr="00456842">
        <w:rPr>
          <w:rFonts w:ascii="仿宋_GB2312" w:eastAsia="仿宋_GB2312" w:hAnsi="仿宋" w:cs="仿宋_GB2312" w:hint="eastAsia"/>
          <w:sz w:val="32"/>
          <w:szCs w:val="32"/>
          <w:lang w:val="zh-TW" w:eastAsia="zh-TW"/>
        </w:rPr>
        <w:t>1.</w:t>
      </w:r>
      <w:r w:rsidRPr="00456842">
        <w:rPr>
          <w:rFonts w:ascii="仿宋_GB2312" w:eastAsia="仿宋_GB2312" w:hAnsi="仿宋" w:cs="仿宋_GB2312" w:hint="eastAsia"/>
          <w:sz w:val="32"/>
          <w:szCs w:val="32"/>
          <w:lang w:val="zh-TW"/>
        </w:rPr>
        <w:t>脊柱畸形矫正手术个性化规划方法；</w:t>
      </w:r>
    </w:p>
    <w:p w:rsidR="00456842" w:rsidRPr="00456842" w:rsidRDefault="00456842" w:rsidP="00456842">
      <w:pPr>
        <w:spacing w:line="560" w:lineRule="exact"/>
        <w:ind w:firstLineChars="200" w:firstLine="640"/>
        <w:jc w:val="left"/>
        <w:rPr>
          <w:rFonts w:ascii="仿宋_GB2312" w:eastAsia="仿宋_GB2312" w:hAnsi="仿宋" w:cs="仿宋_GB2312"/>
          <w:sz w:val="32"/>
          <w:szCs w:val="32"/>
          <w:lang w:val="zh-TW" w:eastAsia="zh-TW"/>
        </w:rPr>
      </w:pPr>
      <w:r w:rsidRPr="00456842">
        <w:rPr>
          <w:rFonts w:ascii="仿宋_GB2312" w:eastAsia="仿宋_GB2312" w:hAnsi="仿宋" w:cs="仿宋_GB2312" w:hint="eastAsia"/>
          <w:sz w:val="32"/>
          <w:szCs w:val="32"/>
          <w:lang w:val="zh-TW" w:eastAsia="zh-TW"/>
        </w:rPr>
        <w:t>2.</w:t>
      </w:r>
      <w:r w:rsidRPr="00456842">
        <w:rPr>
          <w:rFonts w:ascii="仿宋_GB2312" w:eastAsia="仿宋_GB2312" w:hAnsi="仿宋" w:cs="仿宋_GB2312" w:hint="eastAsia"/>
          <w:sz w:val="32"/>
          <w:szCs w:val="32"/>
          <w:lang w:val="zh-TW"/>
        </w:rPr>
        <w:t>术前影像与术中影像的实时配准技术；</w:t>
      </w:r>
    </w:p>
    <w:p w:rsidR="00456842" w:rsidRPr="00456842" w:rsidRDefault="00456842" w:rsidP="00456842">
      <w:pPr>
        <w:spacing w:line="560" w:lineRule="exact"/>
        <w:ind w:firstLineChars="200" w:firstLine="640"/>
        <w:jc w:val="left"/>
        <w:rPr>
          <w:rFonts w:ascii="仿宋_GB2312" w:eastAsia="仿宋_GB2312" w:hAnsi="仿宋" w:cs="仿宋_GB2312"/>
          <w:sz w:val="32"/>
          <w:szCs w:val="32"/>
          <w:lang w:val="zh-TW"/>
        </w:rPr>
      </w:pPr>
      <w:r w:rsidRPr="00456842">
        <w:rPr>
          <w:rFonts w:ascii="仿宋_GB2312" w:eastAsia="仿宋_GB2312" w:hAnsi="仿宋" w:cs="仿宋_GB2312" w:hint="eastAsia"/>
          <w:sz w:val="32"/>
          <w:szCs w:val="32"/>
          <w:lang w:val="zh-TW" w:eastAsia="zh-TW"/>
        </w:rPr>
        <w:t>3.</w:t>
      </w:r>
      <w:r w:rsidRPr="00456842">
        <w:rPr>
          <w:rFonts w:ascii="仿宋_GB2312" w:eastAsia="仿宋_GB2312" w:hAnsi="仿宋" w:cs="仿宋_GB2312" w:hint="eastAsia"/>
          <w:sz w:val="32"/>
          <w:szCs w:val="32"/>
          <w:lang w:val="zh-TW"/>
        </w:rPr>
        <w:t>面向脊柱畸形矫正</w:t>
      </w:r>
      <w:r w:rsidRPr="00456842">
        <w:rPr>
          <w:rFonts w:ascii="仿宋_GB2312" w:eastAsia="仿宋_GB2312" w:hAnsi="仿宋" w:cs="仿宋_GB2312" w:hint="eastAsia"/>
          <w:sz w:val="32"/>
          <w:szCs w:val="32"/>
          <w:lang w:val="zh-TW" w:eastAsia="zh-TW"/>
        </w:rPr>
        <w:t>手术</w:t>
      </w:r>
      <w:r w:rsidRPr="00456842">
        <w:rPr>
          <w:rFonts w:ascii="仿宋_GB2312" w:eastAsia="仿宋_GB2312" w:hAnsi="仿宋" w:cs="仿宋_GB2312" w:hint="eastAsia"/>
          <w:sz w:val="32"/>
          <w:szCs w:val="32"/>
          <w:lang w:val="zh-TW"/>
        </w:rPr>
        <w:t>的机器人构型设计与优化。</w:t>
      </w:r>
    </w:p>
    <w:p w:rsidR="00456842" w:rsidRPr="00456842" w:rsidRDefault="00456842" w:rsidP="00456842">
      <w:pPr>
        <w:pBdr>
          <w:top w:val="none" w:sz="0" w:space="0" w:color="auto"/>
          <w:left w:val="none" w:sz="0" w:space="0" w:color="auto"/>
          <w:bottom w:val="none" w:sz="0" w:space="0" w:color="auto"/>
          <w:right w:val="none" w:sz="0" w:space="0" w:color="auto"/>
          <w:between w:val="none" w:sz="0" w:space="0" w:color="auto"/>
          <w:bar w:val="none" w:sz="0" w:color="auto"/>
        </w:pBdr>
        <w:spacing w:line="560" w:lineRule="exact"/>
        <w:ind w:firstLineChars="200" w:firstLine="643"/>
        <w:outlineLvl w:val="0"/>
        <w:rPr>
          <w:rFonts w:ascii="仿宋_GB2312" w:eastAsia="仿宋_GB2312" w:hAnsi="仿宋" w:cstheme="majorBidi"/>
          <w:b/>
          <w:bCs/>
          <w:color w:val="auto"/>
          <w:sz w:val="32"/>
          <w:szCs w:val="32"/>
          <w:lang w:val="zh-TW" w:eastAsia="zh-TW"/>
        </w:rPr>
      </w:pPr>
      <w:r w:rsidRPr="00456842">
        <w:rPr>
          <w:rFonts w:ascii="仿宋_GB2312" w:eastAsia="仿宋_GB2312" w:hAnsi="仿宋" w:cs="仿宋_GB2312" w:hint="eastAsia"/>
          <w:b/>
          <w:bCs/>
          <w:color w:val="auto"/>
          <w:sz w:val="32"/>
          <w:szCs w:val="32"/>
          <w:bdr w:val="none" w:sz="0" w:space="0" w:color="auto"/>
          <w:lang w:val="zh-TW" w:eastAsia="zh-TW"/>
        </w:rPr>
        <w:t>四、</w:t>
      </w:r>
      <w:r w:rsidRPr="00456842">
        <w:rPr>
          <w:rFonts w:ascii="仿宋_GB2312" w:eastAsia="仿宋_GB2312" w:hAnsi="仿宋" w:cstheme="majorBidi" w:hint="eastAsia"/>
          <w:b/>
          <w:bCs/>
          <w:color w:val="auto"/>
          <w:sz w:val="32"/>
          <w:szCs w:val="32"/>
          <w:lang w:val="zh-TW" w:eastAsia="zh-TW"/>
        </w:rPr>
        <w:t>骨科</w:t>
      </w:r>
      <w:bookmarkStart w:id="3" w:name="_Hlk15216513"/>
      <w:r w:rsidRPr="00456842">
        <w:rPr>
          <w:rFonts w:ascii="仿宋_GB2312" w:eastAsia="仿宋_GB2312" w:hAnsi="仿宋" w:cstheme="majorBidi" w:hint="eastAsia"/>
          <w:b/>
          <w:bCs/>
          <w:color w:val="auto"/>
          <w:sz w:val="32"/>
          <w:szCs w:val="32"/>
          <w:lang w:val="zh-TW" w:eastAsia="zh-TW"/>
        </w:rPr>
        <w:t>术区三维感知与融合投影</w:t>
      </w:r>
      <w:bookmarkEnd w:id="3"/>
      <w:r w:rsidRPr="00456842">
        <w:rPr>
          <w:rFonts w:ascii="仿宋_GB2312" w:eastAsia="仿宋_GB2312" w:hAnsi="仿宋" w:cstheme="majorBidi" w:hint="eastAsia"/>
          <w:b/>
          <w:bCs/>
          <w:color w:val="auto"/>
          <w:sz w:val="32"/>
          <w:szCs w:val="32"/>
          <w:lang w:val="zh-TW" w:eastAsia="zh-TW"/>
        </w:rPr>
        <w:t>关键技术研究</w:t>
      </w:r>
    </w:p>
    <w:p w:rsidR="00456842" w:rsidRPr="00456842" w:rsidRDefault="00456842" w:rsidP="00456842">
      <w:pPr>
        <w:spacing w:line="560" w:lineRule="exact"/>
        <w:ind w:firstLine="640"/>
        <w:rPr>
          <w:rFonts w:ascii="仿宋_GB2312" w:eastAsia="仿宋_GB2312" w:hAnsi="仿宋" w:cs="仿宋_GB2312"/>
          <w:sz w:val="32"/>
          <w:szCs w:val="32"/>
          <w:lang w:val="zh-TW" w:eastAsia="zh-TW"/>
        </w:rPr>
      </w:pPr>
      <w:r w:rsidRPr="00456842">
        <w:rPr>
          <w:rFonts w:ascii="仿宋_GB2312" w:eastAsia="仿宋_GB2312" w:hAnsi="仿宋" w:cs="仿宋_GB2312" w:hint="eastAsia"/>
          <w:sz w:val="32"/>
          <w:szCs w:val="32"/>
          <w:lang w:val="zh-TW" w:eastAsia="zh-TW"/>
        </w:rPr>
        <w:t>概述：目前骨科手术机器人</w:t>
      </w:r>
      <w:r w:rsidRPr="00456842">
        <w:rPr>
          <w:rFonts w:ascii="仿宋_GB2312" w:eastAsia="仿宋_GB2312" w:hAnsi="仿宋" w:cs="仿宋_GB2312" w:hint="eastAsia"/>
          <w:sz w:val="32"/>
          <w:szCs w:val="32"/>
          <w:lang w:val="zh-TW"/>
        </w:rPr>
        <w:t>还存在术区三维空间环境感知能力差、人机协同性能低等问题。研究骨科术区的高精度实时三维感知技术、三维影像数据与真实手术场景的信息共融技术，对于进一步提升骨科机器人的临床环境适应性和安全性具有重要意义。</w:t>
      </w:r>
    </w:p>
    <w:p w:rsidR="00456842" w:rsidRPr="00456842" w:rsidRDefault="00456842" w:rsidP="00456842">
      <w:pPr>
        <w:spacing w:line="560" w:lineRule="exact"/>
        <w:ind w:firstLine="640"/>
        <w:rPr>
          <w:rFonts w:ascii="仿宋_GB2312" w:eastAsia="仿宋_GB2312" w:hAnsi="仿宋" w:cs="仿宋_GB2312"/>
          <w:sz w:val="32"/>
          <w:szCs w:val="32"/>
          <w:lang w:val="zh-TW" w:eastAsia="zh-TW"/>
        </w:rPr>
      </w:pPr>
      <w:r w:rsidRPr="00456842">
        <w:rPr>
          <w:rFonts w:ascii="仿宋_GB2312" w:eastAsia="仿宋_GB2312" w:hAnsi="仿宋" w:cs="仿宋_GB2312" w:hint="eastAsia"/>
          <w:sz w:val="32"/>
          <w:szCs w:val="32"/>
          <w:lang w:val="zh-TW" w:eastAsia="zh-TW"/>
        </w:rPr>
        <w:t>总体目标：深入研究术区三维感知与融合投影技术，实现利用三维结构光扫描成像及融合投影技术</w:t>
      </w:r>
      <w:r w:rsidRPr="00456842">
        <w:rPr>
          <w:rFonts w:ascii="仿宋_GB2312" w:eastAsia="仿宋_GB2312" w:hAnsi="仿宋" w:cs="仿宋_GB2312" w:hint="eastAsia"/>
          <w:sz w:val="32"/>
          <w:szCs w:val="32"/>
          <w:lang w:val="zh-TW"/>
        </w:rPr>
        <w:t>，</w:t>
      </w:r>
      <w:r w:rsidRPr="00456842">
        <w:rPr>
          <w:rFonts w:ascii="仿宋_GB2312" w:eastAsia="仿宋_GB2312" w:hAnsi="仿宋" w:cs="仿宋_GB2312" w:hint="eastAsia"/>
          <w:sz w:val="32"/>
          <w:szCs w:val="32"/>
          <w:lang w:val="zh-TW" w:eastAsia="zh-TW"/>
        </w:rPr>
        <w:t>为骨科手术机器人实现术中高精度非接触配准、术区环境实时建模、真实感显示等提供技术支撑。</w:t>
      </w:r>
    </w:p>
    <w:p w:rsidR="00456842" w:rsidRPr="00456842" w:rsidRDefault="00456842" w:rsidP="00456842">
      <w:pPr>
        <w:spacing w:line="560" w:lineRule="exact"/>
        <w:ind w:firstLine="640"/>
        <w:rPr>
          <w:rFonts w:ascii="仿宋_GB2312" w:eastAsia="仿宋_GB2312" w:hAnsi="仿宋" w:cs="仿宋_GB2312"/>
          <w:sz w:val="32"/>
          <w:szCs w:val="32"/>
          <w:lang w:val="zh-TW" w:eastAsia="zh-TW"/>
        </w:rPr>
      </w:pPr>
      <w:r w:rsidRPr="00456842">
        <w:rPr>
          <w:rFonts w:ascii="仿宋_GB2312" w:eastAsia="仿宋_GB2312" w:hAnsi="仿宋" w:cs="仿宋_GB2312" w:hint="eastAsia"/>
          <w:sz w:val="32"/>
          <w:szCs w:val="32"/>
          <w:lang w:val="zh-TW" w:eastAsia="zh-TW"/>
        </w:rPr>
        <w:t>研究内容：</w:t>
      </w:r>
    </w:p>
    <w:p w:rsidR="00456842" w:rsidRPr="00456842" w:rsidRDefault="00456842" w:rsidP="00456842">
      <w:pPr>
        <w:spacing w:line="560" w:lineRule="exact"/>
        <w:ind w:firstLine="640"/>
        <w:rPr>
          <w:rFonts w:ascii="仿宋_GB2312" w:eastAsia="仿宋_GB2312" w:hAnsi="仿宋" w:cs="仿宋_GB2312"/>
          <w:sz w:val="32"/>
          <w:szCs w:val="32"/>
          <w:lang w:val="zh-TW"/>
        </w:rPr>
      </w:pPr>
      <w:r w:rsidRPr="00456842">
        <w:rPr>
          <w:rFonts w:ascii="仿宋_GB2312" w:eastAsia="仿宋_GB2312" w:hAnsi="仿宋" w:cs="仿宋_GB2312" w:hint="eastAsia"/>
          <w:sz w:val="32"/>
          <w:szCs w:val="32"/>
          <w:lang w:val="zh-TW" w:eastAsia="zh-TW"/>
        </w:rPr>
        <w:t>1.适应于骨科手术场景的结构光扫描</w:t>
      </w:r>
      <w:r w:rsidRPr="00456842">
        <w:rPr>
          <w:rFonts w:ascii="仿宋_GB2312" w:eastAsia="仿宋_GB2312" w:hAnsi="仿宋" w:cs="仿宋_GB2312" w:hint="eastAsia"/>
          <w:sz w:val="32"/>
          <w:szCs w:val="32"/>
          <w:lang w:val="zh-TW"/>
        </w:rPr>
        <w:t>与</w:t>
      </w:r>
      <w:r w:rsidRPr="00456842">
        <w:rPr>
          <w:rFonts w:ascii="仿宋_GB2312" w:eastAsia="仿宋_GB2312" w:hAnsi="仿宋" w:cs="仿宋_GB2312" w:hint="eastAsia"/>
          <w:sz w:val="32"/>
          <w:szCs w:val="32"/>
          <w:lang w:val="zh-TW" w:eastAsia="zh-TW"/>
        </w:rPr>
        <w:t>术区环境实时建模技术</w:t>
      </w:r>
      <w:r w:rsidRPr="00456842">
        <w:rPr>
          <w:rFonts w:ascii="仿宋_GB2312" w:eastAsia="仿宋_GB2312" w:hAnsi="仿宋" w:cs="仿宋_GB2312" w:hint="eastAsia"/>
          <w:sz w:val="32"/>
          <w:szCs w:val="32"/>
          <w:lang w:val="zh-TW"/>
        </w:rPr>
        <w:t>；</w:t>
      </w:r>
    </w:p>
    <w:p w:rsidR="00456842" w:rsidRPr="00456842" w:rsidRDefault="00456842" w:rsidP="00456842">
      <w:pPr>
        <w:spacing w:line="560" w:lineRule="exact"/>
        <w:ind w:firstLine="640"/>
        <w:rPr>
          <w:rFonts w:ascii="仿宋_GB2312" w:eastAsia="仿宋_GB2312" w:hAnsi="仿宋" w:cs="仿宋_GB2312"/>
          <w:sz w:val="32"/>
          <w:szCs w:val="32"/>
          <w:lang w:val="zh-TW"/>
        </w:rPr>
      </w:pPr>
      <w:r w:rsidRPr="00456842">
        <w:rPr>
          <w:rFonts w:ascii="仿宋_GB2312" w:eastAsia="仿宋_GB2312" w:hAnsi="仿宋" w:cs="仿宋_GB2312" w:hint="eastAsia"/>
          <w:sz w:val="32"/>
          <w:szCs w:val="32"/>
          <w:lang w:val="zh-TW"/>
        </w:rPr>
        <w:t>2</w:t>
      </w:r>
      <w:r w:rsidRPr="00456842">
        <w:rPr>
          <w:rFonts w:ascii="仿宋_GB2312" w:eastAsia="仿宋_GB2312" w:hAnsi="仿宋" w:cs="仿宋_GB2312" w:hint="eastAsia"/>
          <w:sz w:val="32"/>
          <w:szCs w:val="32"/>
          <w:lang w:val="zh-TW" w:eastAsia="zh-TW"/>
        </w:rPr>
        <w:t>.基于结构光逆投影的增强现实交互</w:t>
      </w:r>
      <w:r w:rsidRPr="00456842">
        <w:rPr>
          <w:rFonts w:ascii="仿宋_GB2312" w:eastAsia="仿宋_GB2312" w:hAnsi="仿宋" w:cs="仿宋_GB2312" w:hint="eastAsia"/>
          <w:sz w:val="32"/>
          <w:szCs w:val="32"/>
          <w:lang w:val="zh-TW"/>
        </w:rPr>
        <w:t>与</w:t>
      </w:r>
      <w:r w:rsidRPr="00456842">
        <w:rPr>
          <w:rFonts w:ascii="仿宋_GB2312" w:eastAsia="仿宋_GB2312" w:hAnsi="仿宋" w:cs="仿宋_GB2312" w:hint="eastAsia"/>
          <w:sz w:val="32"/>
          <w:szCs w:val="32"/>
          <w:lang w:val="zh-TW" w:eastAsia="zh-TW"/>
        </w:rPr>
        <w:t>骨科机器人安全路径规划方法</w:t>
      </w:r>
      <w:r w:rsidRPr="00456842">
        <w:rPr>
          <w:rFonts w:ascii="仿宋_GB2312" w:eastAsia="仿宋_GB2312" w:hAnsi="仿宋" w:cs="仿宋_GB2312" w:hint="eastAsia"/>
          <w:sz w:val="32"/>
          <w:szCs w:val="32"/>
          <w:lang w:val="zh-TW"/>
        </w:rPr>
        <w:t>；</w:t>
      </w:r>
    </w:p>
    <w:p w:rsidR="00456842" w:rsidRPr="00456842" w:rsidRDefault="00456842" w:rsidP="00456842">
      <w:pPr>
        <w:snapToGrid w:val="0"/>
        <w:spacing w:line="560" w:lineRule="exact"/>
        <w:ind w:firstLine="643"/>
        <w:jc w:val="left"/>
        <w:rPr>
          <w:rFonts w:ascii="仿宋_GB2312" w:eastAsia="仿宋_GB2312" w:hAnsi="仿宋_GB2312" w:cs="仿宋_GB2312"/>
          <w:sz w:val="32"/>
          <w:szCs w:val="32"/>
          <w:lang w:val="zh-TW" w:eastAsia="zh-TW"/>
        </w:rPr>
      </w:pPr>
      <w:r w:rsidRPr="00456842">
        <w:rPr>
          <w:rFonts w:ascii="仿宋_GB2312" w:eastAsia="仿宋_GB2312" w:hAnsi="仿宋" w:cs="仿宋_GB2312" w:hint="eastAsia"/>
          <w:sz w:val="32"/>
          <w:szCs w:val="32"/>
          <w:lang w:val="zh-TW" w:eastAsia="zh-TW"/>
        </w:rPr>
        <w:t>3.骨科术区三维感知与融合投影技术验证</w:t>
      </w:r>
      <w:r w:rsidRPr="00456842">
        <w:rPr>
          <w:rFonts w:ascii="仿宋_GB2312" w:eastAsia="仿宋_GB2312" w:hAnsi="仿宋" w:cs="仿宋_GB2312" w:hint="eastAsia"/>
          <w:sz w:val="32"/>
          <w:szCs w:val="32"/>
          <w:lang w:val="zh-TW"/>
        </w:rPr>
        <w:t>。</w:t>
      </w:r>
    </w:p>
    <w:p w:rsidR="00456842" w:rsidRPr="00456842" w:rsidRDefault="00456842" w:rsidP="00456842">
      <w:pPr>
        <w:spacing w:line="560" w:lineRule="exact"/>
        <w:jc w:val="center"/>
        <w:rPr>
          <w:rFonts w:ascii="方正小标宋_GBK" w:eastAsia="方正小标宋_GBK" w:hAnsi="仿宋_GB2312" w:cs="仿宋_GB2312"/>
          <w:sz w:val="32"/>
          <w:szCs w:val="32"/>
          <w:lang w:val="zh-TW" w:eastAsia="zh-TW"/>
        </w:rPr>
      </w:pPr>
      <w:r w:rsidRPr="00456842">
        <w:rPr>
          <w:rFonts w:ascii="方正小标宋_GBK" w:eastAsia="方正小标宋_GBK" w:hAnsi="仿宋_GB2312" w:cs="仿宋_GB2312" w:hint="eastAsia"/>
          <w:sz w:val="32"/>
          <w:szCs w:val="32"/>
          <w:lang w:val="zh-TW"/>
        </w:rPr>
        <w:t>智慧骨科领域</w:t>
      </w:r>
      <w:r w:rsidRPr="00456842">
        <w:rPr>
          <w:rFonts w:ascii="方正小标宋_GBK" w:eastAsia="方正小标宋_GBK" w:hAnsi="仿宋_GB2312" w:cs="仿宋_GB2312" w:hint="eastAsia"/>
          <w:sz w:val="32"/>
          <w:szCs w:val="32"/>
          <w:lang w:val="zh-TW" w:eastAsia="zh-TW"/>
        </w:rPr>
        <w:t>前沿项目指南</w:t>
      </w:r>
    </w:p>
    <w:p w:rsidR="00456842" w:rsidRPr="00456842" w:rsidRDefault="00456842" w:rsidP="00456842">
      <w:pPr>
        <w:widowControl/>
        <w:spacing w:line="560" w:lineRule="exact"/>
        <w:ind w:firstLineChars="200" w:firstLine="640"/>
        <w:rPr>
          <w:rFonts w:ascii="仿宋_GB2312" w:eastAsia="仿宋_GB2312" w:hAnsi="仿宋" w:cs="仿宋_GB2312"/>
          <w:sz w:val="32"/>
          <w:szCs w:val="32"/>
          <w:lang w:val="zh-TW"/>
        </w:rPr>
      </w:pPr>
      <w:r w:rsidRPr="00456842">
        <w:rPr>
          <w:rFonts w:ascii="仿宋_GB2312" w:eastAsia="仿宋_GB2312" w:hAnsi="仿宋" w:cs="仿宋_GB2312" w:hint="eastAsia"/>
          <w:sz w:val="32"/>
          <w:szCs w:val="32"/>
          <w:lang w:val="zh-TW"/>
        </w:rPr>
        <w:t>1.骨科机器人临床协同机制及构型研究</w:t>
      </w:r>
    </w:p>
    <w:p w:rsidR="00456842" w:rsidRPr="00456842" w:rsidRDefault="00456842" w:rsidP="00456842">
      <w:pPr>
        <w:widowControl/>
        <w:spacing w:line="560" w:lineRule="exact"/>
        <w:ind w:firstLineChars="200" w:firstLine="640"/>
        <w:rPr>
          <w:rFonts w:ascii="仿宋_GB2312" w:eastAsia="仿宋_GB2312" w:hAnsi="仿宋" w:cs="仿宋_GB2312"/>
          <w:sz w:val="32"/>
          <w:szCs w:val="32"/>
          <w:lang w:val="zh-TW"/>
        </w:rPr>
      </w:pPr>
      <w:r w:rsidRPr="00456842">
        <w:rPr>
          <w:rFonts w:ascii="仿宋_GB2312" w:eastAsia="仿宋_GB2312" w:hAnsi="仿宋" w:cs="仿宋_GB2312" w:hint="eastAsia"/>
          <w:sz w:val="32"/>
          <w:szCs w:val="32"/>
          <w:lang w:val="zh-TW"/>
        </w:rPr>
        <w:t>2.机器人骨切削、畸形矫正等技术及其安全操控机制研究</w:t>
      </w:r>
    </w:p>
    <w:p w:rsidR="00456842" w:rsidRPr="00456842" w:rsidRDefault="00456842" w:rsidP="00456842">
      <w:pPr>
        <w:spacing w:line="560" w:lineRule="exact"/>
        <w:ind w:firstLineChars="200" w:firstLine="640"/>
        <w:rPr>
          <w:rFonts w:ascii="仿宋_GB2312" w:eastAsia="仿宋_GB2312" w:hAnsi="仿宋" w:cs="仿宋_GB2312"/>
          <w:sz w:val="32"/>
          <w:szCs w:val="32"/>
          <w:lang w:val="zh-TW"/>
        </w:rPr>
      </w:pPr>
      <w:r w:rsidRPr="00456842">
        <w:rPr>
          <w:rFonts w:ascii="仿宋_GB2312" w:eastAsia="仿宋_GB2312" w:hAnsi="仿宋" w:cs="仿宋_GB2312" w:hint="eastAsia"/>
          <w:sz w:val="32"/>
          <w:szCs w:val="32"/>
          <w:lang w:val="zh-TW"/>
        </w:rPr>
        <w:t>3.人工智能、</w:t>
      </w:r>
      <w:r w:rsidRPr="00456842">
        <w:rPr>
          <w:rFonts w:ascii="仿宋_GB2312" w:eastAsia="仿宋_GB2312" w:hAnsi="仿宋" w:cs="仿宋_GB2312"/>
          <w:sz w:val="32"/>
          <w:szCs w:val="32"/>
          <w:lang w:val="zh-TW"/>
        </w:rPr>
        <w:t>3D</w:t>
      </w:r>
      <w:r w:rsidRPr="00456842">
        <w:rPr>
          <w:rFonts w:ascii="仿宋_GB2312" w:eastAsia="仿宋_GB2312" w:hAnsi="仿宋" w:cs="仿宋_GB2312" w:hint="eastAsia"/>
          <w:sz w:val="32"/>
          <w:szCs w:val="32"/>
          <w:lang w:val="zh-TW"/>
        </w:rPr>
        <w:t>打印与骨科机器人融合技术研究</w:t>
      </w:r>
    </w:p>
    <w:p w:rsidR="00F45F72" w:rsidRPr="00FF20B4" w:rsidRDefault="00F45F72" w:rsidP="00FF20B4">
      <w:pPr>
        <w:spacing w:line="560" w:lineRule="exact"/>
        <w:ind w:firstLine="640"/>
        <w:rPr>
          <w:rFonts w:eastAsia="宋体" w:cs="Times New Roman"/>
          <w:szCs w:val="22"/>
          <w:lang w:eastAsia="zh-TW"/>
        </w:rPr>
      </w:pPr>
    </w:p>
    <w:sectPr w:rsidR="00F45F72" w:rsidRPr="00FF20B4" w:rsidSect="00BF15A1">
      <w:footerReference w:type="default" r:id="rId7"/>
      <w:pgSz w:w="11900" w:h="16840"/>
      <w:pgMar w:top="1440" w:right="1134" w:bottom="1440" w:left="1418"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9565E" w:rsidRDefault="0049565E" w:rsidP="00B37419">
      <w:r>
        <w:separator/>
      </w:r>
    </w:p>
  </w:endnote>
  <w:endnote w:type="continuationSeparator" w:id="0">
    <w:p w:rsidR="0049565E" w:rsidRDefault="0049565E" w:rsidP="00B374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Helvetica Neue">
    <w:altName w:val="Times New Roman"/>
    <w:charset w:val="00"/>
    <w:family w:val="roman"/>
    <w:pitch w:val="default"/>
  </w:font>
  <w:font w:name="Arial Unicode MS">
    <w:panose1 w:val="020B0604020202020204"/>
    <w:charset w:val="86"/>
    <w:family w:val="swiss"/>
    <w:pitch w:val="variable"/>
    <w:sig w:usb0="F7FFAFFF" w:usb1="E9DFFFFF" w:usb2="0000003F" w:usb3="00000000" w:csb0="003F01FF"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Microsoft JhengHei Light"/>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altName w:val="Arial Unicode MS"/>
    <w:panose1 w:val="02010609030101010101"/>
    <w:charset w:val="86"/>
    <w:family w:val="modern"/>
    <w:pitch w:val="fixed"/>
    <w:sig w:usb0="00000001" w:usb1="080E0000" w:usb2="00000010" w:usb3="00000000" w:csb0="00040000"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268F9" w:rsidRDefault="0005759D">
    <w:pPr>
      <w:pStyle w:val="a5"/>
      <w:jc w:val="center"/>
    </w:pPr>
    <w:r>
      <w:fldChar w:fldCharType="begin"/>
    </w:r>
    <w:r>
      <w:instrText xml:space="preserve"> PAGE </w:instrText>
    </w:r>
    <w:r>
      <w:fldChar w:fldCharType="separate"/>
    </w:r>
    <w:r w:rsidR="005B4367">
      <w:rPr>
        <w:noProof/>
      </w:rPr>
      <w:t>3</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9565E" w:rsidRDefault="0049565E" w:rsidP="00B37419">
      <w:r>
        <w:separator/>
      </w:r>
    </w:p>
  </w:footnote>
  <w:footnote w:type="continuationSeparator" w:id="0">
    <w:p w:rsidR="0049565E" w:rsidRDefault="0049565E" w:rsidP="00B3741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grammar="clean"/>
  <w:defaultTabStop w:val="4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7419"/>
    <w:rsid w:val="00002C8D"/>
    <w:rsid w:val="000237FE"/>
    <w:rsid w:val="00030F20"/>
    <w:rsid w:val="000313AC"/>
    <w:rsid w:val="000409F6"/>
    <w:rsid w:val="00040E52"/>
    <w:rsid w:val="000473FE"/>
    <w:rsid w:val="00054BDD"/>
    <w:rsid w:val="0005759D"/>
    <w:rsid w:val="00061A48"/>
    <w:rsid w:val="00074B48"/>
    <w:rsid w:val="000774BC"/>
    <w:rsid w:val="000779B3"/>
    <w:rsid w:val="0008141E"/>
    <w:rsid w:val="00084132"/>
    <w:rsid w:val="00087729"/>
    <w:rsid w:val="00094C27"/>
    <w:rsid w:val="00095637"/>
    <w:rsid w:val="00095F86"/>
    <w:rsid w:val="00096805"/>
    <w:rsid w:val="000B399C"/>
    <w:rsid w:val="000B7213"/>
    <w:rsid w:val="000C5F38"/>
    <w:rsid w:val="000E02C7"/>
    <w:rsid w:val="000E51D7"/>
    <w:rsid w:val="000E5563"/>
    <w:rsid w:val="000F382D"/>
    <w:rsid w:val="00103A6D"/>
    <w:rsid w:val="00104130"/>
    <w:rsid w:val="00106DCC"/>
    <w:rsid w:val="00114208"/>
    <w:rsid w:val="00136784"/>
    <w:rsid w:val="00146D42"/>
    <w:rsid w:val="00147504"/>
    <w:rsid w:val="00156D04"/>
    <w:rsid w:val="00165D8F"/>
    <w:rsid w:val="001704B4"/>
    <w:rsid w:val="00174A89"/>
    <w:rsid w:val="001808B8"/>
    <w:rsid w:val="00180A08"/>
    <w:rsid w:val="001869F5"/>
    <w:rsid w:val="00187827"/>
    <w:rsid w:val="00194E3A"/>
    <w:rsid w:val="001B6D34"/>
    <w:rsid w:val="001D1970"/>
    <w:rsid w:val="001E090A"/>
    <w:rsid w:val="001F16F3"/>
    <w:rsid w:val="002135E4"/>
    <w:rsid w:val="00213615"/>
    <w:rsid w:val="0021559D"/>
    <w:rsid w:val="00216049"/>
    <w:rsid w:val="00222F5A"/>
    <w:rsid w:val="00232C1E"/>
    <w:rsid w:val="002404F3"/>
    <w:rsid w:val="00241708"/>
    <w:rsid w:val="002605CB"/>
    <w:rsid w:val="00261FD7"/>
    <w:rsid w:val="002620B5"/>
    <w:rsid w:val="00265A3B"/>
    <w:rsid w:val="002715C9"/>
    <w:rsid w:val="00273145"/>
    <w:rsid w:val="00273D5C"/>
    <w:rsid w:val="00281C3A"/>
    <w:rsid w:val="00290F4B"/>
    <w:rsid w:val="002917CB"/>
    <w:rsid w:val="00292E9F"/>
    <w:rsid w:val="00297402"/>
    <w:rsid w:val="002A0F2D"/>
    <w:rsid w:val="002B47FA"/>
    <w:rsid w:val="002C0047"/>
    <w:rsid w:val="002C0708"/>
    <w:rsid w:val="002C49E5"/>
    <w:rsid w:val="002D6943"/>
    <w:rsid w:val="002F0597"/>
    <w:rsid w:val="003060B3"/>
    <w:rsid w:val="00313B32"/>
    <w:rsid w:val="00317026"/>
    <w:rsid w:val="0032158B"/>
    <w:rsid w:val="00326109"/>
    <w:rsid w:val="00333E47"/>
    <w:rsid w:val="00345934"/>
    <w:rsid w:val="003572B9"/>
    <w:rsid w:val="00363E39"/>
    <w:rsid w:val="003649EE"/>
    <w:rsid w:val="00372205"/>
    <w:rsid w:val="003866FD"/>
    <w:rsid w:val="00391EFE"/>
    <w:rsid w:val="003B2D91"/>
    <w:rsid w:val="003B3FFF"/>
    <w:rsid w:val="003C0126"/>
    <w:rsid w:val="003C1FF4"/>
    <w:rsid w:val="003C6076"/>
    <w:rsid w:val="003D0E1B"/>
    <w:rsid w:val="003E4EE0"/>
    <w:rsid w:val="003E4F44"/>
    <w:rsid w:val="003F3F52"/>
    <w:rsid w:val="0040550E"/>
    <w:rsid w:val="00437F4A"/>
    <w:rsid w:val="00443AAE"/>
    <w:rsid w:val="00444074"/>
    <w:rsid w:val="004450A8"/>
    <w:rsid w:val="00445CC1"/>
    <w:rsid w:val="00456842"/>
    <w:rsid w:val="00457A84"/>
    <w:rsid w:val="00460034"/>
    <w:rsid w:val="00464868"/>
    <w:rsid w:val="00474193"/>
    <w:rsid w:val="0047516A"/>
    <w:rsid w:val="004778F0"/>
    <w:rsid w:val="00480E1B"/>
    <w:rsid w:val="00486817"/>
    <w:rsid w:val="00490A3A"/>
    <w:rsid w:val="00492679"/>
    <w:rsid w:val="0049565E"/>
    <w:rsid w:val="0049611C"/>
    <w:rsid w:val="004A46DB"/>
    <w:rsid w:val="004B324B"/>
    <w:rsid w:val="004B4503"/>
    <w:rsid w:val="004B6CC4"/>
    <w:rsid w:val="004B7034"/>
    <w:rsid w:val="004C005A"/>
    <w:rsid w:val="004F46B3"/>
    <w:rsid w:val="0051467D"/>
    <w:rsid w:val="005150F4"/>
    <w:rsid w:val="0052431C"/>
    <w:rsid w:val="0052587C"/>
    <w:rsid w:val="00531AA1"/>
    <w:rsid w:val="00532862"/>
    <w:rsid w:val="005367B1"/>
    <w:rsid w:val="00536807"/>
    <w:rsid w:val="005605F0"/>
    <w:rsid w:val="005704A4"/>
    <w:rsid w:val="005710F1"/>
    <w:rsid w:val="00574B37"/>
    <w:rsid w:val="005804F1"/>
    <w:rsid w:val="005823D6"/>
    <w:rsid w:val="005876BF"/>
    <w:rsid w:val="0059185C"/>
    <w:rsid w:val="00596692"/>
    <w:rsid w:val="005969F4"/>
    <w:rsid w:val="005A06CF"/>
    <w:rsid w:val="005B0285"/>
    <w:rsid w:val="005B1476"/>
    <w:rsid w:val="005B4367"/>
    <w:rsid w:val="005B695F"/>
    <w:rsid w:val="005C01FA"/>
    <w:rsid w:val="005C1003"/>
    <w:rsid w:val="005C288D"/>
    <w:rsid w:val="005D5D04"/>
    <w:rsid w:val="005F189F"/>
    <w:rsid w:val="005F531F"/>
    <w:rsid w:val="005F68C5"/>
    <w:rsid w:val="00601200"/>
    <w:rsid w:val="0060681B"/>
    <w:rsid w:val="006113A1"/>
    <w:rsid w:val="00615ABB"/>
    <w:rsid w:val="00616E1A"/>
    <w:rsid w:val="0062039F"/>
    <w:rsid w:val="00622088"/>
    <w:rsid w:val="00626F5F"/>
    <w:rsid w:val="006301BD"/>
    <w:rsid w:val="00635E9F"/>
    <w:rsid w:val="006363A3"/>
    <w:rsid w:val="00644BB7"/>
    <w:rsid w:val="00646205"/>
    <w:rsid w:val="0065061F"/>
    <w:rsid w:val="00674744"/>
    <w:rsid w:val="00674D76"/>
    <w:rsid w:val="00676D57"/>
    <w:rsid w:val="00677958"/>
    <w:rsid w:val="0068123A"/>
    <w:rsid w:val="006816FE"/>
    <w:rsid w:val="006862A8"/>
    <w:rsid w:val="00693317"/>
    <w:rsid w:val="00694EA8"/>
    <w:rsid w:val="006A60BC"/>
    <w:rsid w:val="006B0E5B"/>
    <w:rsid w:val="006B61E6"/>
    <w:rsid w:val="006C1A44"/>
    <w:rsid w:val="006C42D6"/>
    <w:rsid w:val="006C4D29"/>
    <w:rsid w:val="006D143A"/>
    <w:rsid w:val="006D1657"/>
    <w:rsid w:val="006E7325"/>
    <w:rsid w:val="006F5EEF"/>
    <w:rsid w:val="00710A0E"/>
    <w:rsid w:val="0071499B"/>
    <w:rsid w:val="00724CA0"/>
    <w:rsid w:val="00727F05"/>
    <w:rsid w:val="00733BDF"/>
    <w:rsid w:val="00733D1C"/>
    <w:rsid w:val="00742AED"/>
    <w:rsid w:val="0074642A"/>
    <w:rsid w:val="00781521"/>
    <w:rsid w:val="007834B1"/>
    <w:rsid w:val="007A3B3F"/>
    <w:rsid w:val="007A5286"/>
    <w:rsid w:val="007C58DB"/>
    <w:rsid w:val="007D0CB5"/>
    <w:rsid w:val="007D11B5"/>
    <w:rsid w:val="007D2D33"/>
    <w:rsid w:val="007E0036"/>
    <w:rsid w:val="007E45F0"/>
    <w:rsid w:val="007F65AF"/>
    <w:rsid w:val="00806203"/>
    <w:rsid w:val="00810361"/>
    <w:rsid w:val="00820049"/>
    <w:rsid w:val="00820B2D"/>
    <w:rsid w:val="00824743"/>
    <w:rsid w:val="00824EA9"/>
    <w:rsid w:val="0082568A"/>
    <w:rsid w:val="0083128C"/>
    <w:rsid w:val="0083175B"/>
    <w:rsid w:val="00835420"/>
    <w:rsid w:val="00847A65"/>
    <w:rsid w:val="00852E39"/>
    <w:rsid w:val="00854CEE"/>
    <w:rsid w:val="00865960"/>
    <w:rsid w:val="0087222D"/>
    <w:rsid w:val="0087320A"/>
    <w:rsid w:val="008734D9"/>
    <w:rsid w:val="00886B5A"/>
    <w:rsid w:val="00890ACF"/>
    <w:rsid w:val="00892B95"/>
    <w:rsid w:val="008A011C"/>
    <w:rsid w:val="008B5C67"/>
    <w:rsid w:val="008E3652"/>
    <w:rsid w:val="008E5ABC"/>
    <w:rsid w:val="008F0FFA"/>
    <w:rsid w:val="008F2B37"/>
    <w:rsid w:val="008F7267"/>
    <w:rsid w:val="00903D1E"/>
    <w:rsid w:val="009064F1"/>
    <w:rsid w:val="009218E3"/>
    <w:rsid w:val="009371BE"/>
    <w:rsid w:val="009417E2"/>
    <w:rsid w:val="00947021"/>
    <w:rsid w:val="009476FB"/>
    <w:rsid w:val="00947E07"/>
    <w:rsid w:val="00966A59"/>
    <w:rsid w:val="00970279"/>
    <w:rsid w:val="009744BD"/>
    <w:rsid w:val="00982005"/>
    <w:rsid w:val="009831A2"/>
    <w:rsid w:val="00984428"/>
    <w:rsid w:val="00985721"/>
    <w:rsid w:val="00991317"/>
    <w:rsid w:val="009933D4"/>
    <w:rsid w:val="00995B8B"/>
    <w:rsid w:val="00997E6D"/>
    <w:rsid w:val="009B1C7F"/>
    <w:rsid w:val="009B2C21"/>
    <w:rsid w:val="009C174C"/>
    <w:rsid w:val="009C2C71"/>
    <w:rsid w:val="009C4067"/>
    <w:rsid w:val="009C7865"/>
    <w:rsid w:val="009C7D1D"/>
    <w:rsid w:val="009D4F52"/>
    <w:rsid w:val="009F57E8"/>
    <w:rsid w:val="00A0073A"/>
    <w:rsid w:val="00A01BE6"/>
    <w:rsid w:val="00A02D31"/>
    <w:rsid w:val="00A04FF5"/>
    <w:rsid w:val="00A268F9"/>
    <w:rsid w:val="00A3011E"/>
    <w:rsid w:val="00A50D55"/>
    <w:rsid w:val="00A74829"/>
    <w:rsid w:val="00A76BED"/>
    <w:rsid w:val="00A85615"/>
    <w:rsid w:val="00A86ABF"/>
    <w:rsid w:val="00A91115"/>
    <w:rsid w:val="00AB4C47"/>
    <w:rsid w:val="00AB4DF7"/>
    <w:rsid w:val="00AC2157"/>
    <w:rsid w:val="00AC5AF4"/>
    <w:rsid w:val="00AC5E03"/>
    <w:rsid w:val="00AC7A26"/>
    <w:rsid w:val="00AD317C"/>
    <w:rsid w:val="00AE4990"/>
    <w:rsid w:val="00AF003A"/>
    <w:rsid w:val="00B23060"/>
    <w:rsid w:val="00B30494"/>
    <w:rsid w:val="00B30E0A"/>
    <w:rsid w:val="00B37419"/>
    <w:rsid w:val="00B37B66"/>
    <w:rsid w:val="00B46A53"/>
    <w:rsid w:val="00B51541"/>
    <w:rsid w:val="00B52130"/>
    <w:rsid w:val="00B61970"/>
    <w:rsid w:val="00B63714"/>
    <w:rsid w:val="00B6759C"/>
    <w:rsid w:val="00B81655"/>
    <w:rsid w:val="00B84274"/>
    <w:rsid w:val="00B8478B"/>
    <w:rsid w:val="00BA7210"/>
    <w:rsid w:val="00BB6A00"/>
    <w:rsid w:val="00BB6A2F"/>
    <w:rsid w:val="00BC4664"/>
    <w:rsid w:val="00BD6C98"/>
    <w:rsid w:val="00BE2F6E"/>
    <w:rsid w:val="00BE48C5"/>
    <w:rsid w:val="00BF0968"/>
    <w:rsid w:val="00BF15A1"/>
    <w:rsid w:val="00C027F2"/>
    <w:rsid w:val="00C06EED"/>
    <w:rsid w:val="00C12A38"/>
    <w:rsid w:val="00C17B5F"/>
    <w:rsid w:val="00C25852"/>
    <w:rsid w:val="00C27903"/>
    <w:rsid w:val="00C31D60"/>
    <w:rsid w:val="00C33499"/>
    <w:rsid w:val="00C44270"/>
    <w:rsid w:val="00C456D6"/>
    <w:rsid w:val="00C50D85"/>
    <w:rsid w:val="00C51B84"/>
    <w:rsid w:val="00C51B89"/>
    <w:rsid w:val="00C52E49"/>
    <w:rsid w:val="00C5328E"/>
    <w:rsid w:val="00C53457"/>
    <w:rsid w:val="00C57318"/>
    <w:rsid w:val="00C60966"/>
    <w:rsid w:val="00C77D11"/>
    <w:rsid w:val="00C92681"/>
    <w:rsid w:val="00C93060"/>
    <w:rsid w:val="00C93367"/>
    <w:rsid w:val="00CA67E4"/>
    <w:rsid w:val="00CB6D7C"/>
    <w:rsid w:val="00CD3F16"/>
    <w:rsid w:val="00CD59FB"/>
    <w:rsid w:val="00CF1472"/>
    <w:rsid w:val="00CF2BCE"/>
    <w:rsid w:val="00D016C6"/>
    <w:rsid w:val="00D03DC5"/>
    <w:rsid w:val="00D14478"/>
    <w:rsid w:val="00D16AB4"/>
    <w:rsid w:val="00D20391"/>
    <w:rsid w:val="00D466AE"/>
    <w:rsid w:val="00D46959"/>
    <w:rsid w:val="00D72C82"/>
    <w:rsid w:val="00D75093"/>
    <w:rsid w:val="00D9386E"/>
    <w:rsid w:val="00DA2D26"/>
    <w:rsid w:val="00DA3349"/>
    <w:rsid w:val="00DA3915"/>
    <w:rsid w:val="00DB34C5"/>
    <w:rsid w:val="00DC03EB"/>
    <w:rsid w:val="00DC0844"/>
    <w:rsid w:val="00DC4AE1"/>
    <w:rsid w:val="00DC6186"/>
    <w:rsid w:val="00DC7854"/>
    <w:rsid w:val="00DE5490"/>
    <w:rsid w:val="00E02961"/>
    <w:rsid w:val="00E04F22"/>
    <w:rsid w:val="00E14B37"/>
    <w:rsid w:val="00E21AC6"/>
    <w:rsid w:val="00E275EC"/>
    <w:rsid w:val="00E31EE8"/>
    <w:rsid w:val="00E426B2"/>
    <w:rsid w:val="00E47713"/>
    <w:rsid w:val="00E63A73"/>
    <w:rsid w:val="00E65A81"/>
    <w:rsid w:val="00E750E7"/>
    <w:rsid w:val="00E76698"/>
    <w:rsid w:val="00E830A0"/>
    <w:rsid w:val="00E84201"/>
    <w:rsid w:val="00E9195F"/>
    <w:rsid w:val="00E95F6D"/>
    <w:rsid w:val="00EB1899"/>
    <w:rsid w:val="00EC52AD"/>
    <w:rsid w:val="00ED287C"/>
    <w:rsid w:val="00ED5954"/>
    <w:rsid w:val="00EE021E"/>
    <w:rsid w:val="00EE1FD8"/>
    <w:rsid w:val="00F04A9C"/>
    <w:rsid w:val="00F2034E"/>
    <w:rsid w:val="00F310A0"/>
    <w:rsid w:val="00F3375D"/>
    <w:rsid w:val="00F45AF7"/>
    <w:rsid w:val="00F45F72"/>
    <w:rsid w:val="00F46473"/>
    <w:rsid w:val="00F50AB7"/>
    <w:rsid w:val="00F51970"/>
    <w:rsid w:val="00F626E4"/>
    <w:rsid w:val="00F67006"/>
    <w:rsid w:val="00F67333"/>
    <w:rsid w:val="00F73CCE"/>
    <w:rsid w:val="00F92082"/>
    <w:rsid w:val="00FB396D"/>
    <w:rsid w:val="00FC3D55"/>
    <w:rsid w:val="00FC4FB9"/>
    <w:rsid w:val="00FC7B26"/>
    <w:rsid w:val="00FD00EA"/>
    <w:rsid w:val="00FD69B0"/>
    <w:rsid w:val="00FD7FB3"/>
    <w:rsid w:val="00FF20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211C5E"/>
  <w15:docId w15:val="{7BA48B8D-F662-44DD-94B3-03D7175D7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bdr w:val="nil"/>
        <w:lang w:val="en-US" w:eastAsia="zh-C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B37419"/>
    <w:pPr>
      <w:widowControl w:val="0"/>
      <w:jc w:val="both"/>
    </w:pPr>
    <w:rPr>
      <w:rFonts w:ascii="Calibri" w:eastAsia="Calibri" w:hAnsi="Calibri" w:cs="Calibri"/>
      <w:color w:val="000000"/>
      <w:kern w:val="2"/>
      <w:sz w:val="21"/>
      <w:szCs w:val="21"/>
      <w:u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B37419"/>
    <w:rPr>
      <w:u w:val="single"/>
    </w:rPr>
  </w:style>
  <w:style w:type="table" w:customStyle="1" w:styleId="TableNormal">
    <w:name w:val="Table Normal"/>
    <w:rsid w:val="00B37419"/>
    <w:tblPr>
      <w:tblInd w:w="0" w:type="dxa"/>
      <w:tblCellMar>
        <w:top w:w="0" w:type="dxa"/>
        <w:left w:w="0" w:type="dxa"/>
        <w:bottom w:w="0" w:type="dxa"/>
        <w:right w:w="0" w:type="dxa"/>
      </w:tblCellMar>
    </w:tblPr>
  </w:style>
  <w:style w:type="paragraph" w:customStyle="1" w:styleId="a4">
    <w:name w:val="页眉与页脚"/>
    <w:rsid w:val="00B37419"/>
    <w:pPr>
      <w:tabs>
        <w:tab w:val="right" w:pos="9020"/>
      </w:tabs>
    </w:pPr>
    <w:rPr>
      <w:rFonts w:ascii="Helvetica Neue" w:eastAsia="Arial Unicode MS" w:hAnsi="Helvetica Neue" w:cs="Arial Unicode MS"/>
      <w:color w:val="000000"/>
      <w:sz w:val="24"/>
      <w:szCs w:val="24"/>
    </w:rPr>
  </w:style>
  <w:style w:type="paragraph" w:styleId="a5">
    <w:name w:val="footer"/>
    <w:rsid w:val="00B37419"/>
    <w:pPr>
      <w:widowControl w:val="0"/>
      <w:tabs>
        <w:tab w:val="center" w:pos="4153"/>
        <w:tab w:val="right" w:pos="8306"/>
      </w:tabs>
    </w:pPr>
    <w:rPr>
      <w:rFonts w:ascii="Calibri" w:eastAsia="Calibri" w:hAnsi="Calibri" w:cs="Calibri"/>
      <w:color w:val="000000"/>
      <w:kern w:val="2"/>
      <w:sz w:val="18"/>
      <w:szCs w:val="18"/>
      <w:u w:color="000000"/>
    </w:rPr>
  </w:style>
  <w:style w:type="paragraph" w:customStyle="1" w:styleId="a6">
    <w:name w:val="默认"/>
    <w:rsid w:val="00B37419"/>
    <w:rPr>
      <w:rFonts w:ascii="Helvetica Neue" w:eastAsia="Helvetica Neue" w:hAnsi="Helvetica Neue" w:cs="Helvetica Neue"/>
      <w:color w:val="000000"/>
      <w:sz w:val="22"/>
      <w:szCs w:val="22"/>
    </w:rPr>
  </w:style>
  <w:style w:type="paragraph" w:customStyle="1" w:styleId="Default">
    <w:name w:val="Default"/>
    <w:rsid w:val="00B37419"/>
    <w:pPr>
      <w:widowControl w:val="0"/>
      <w:jc w:val="both"/>
    </w:pPr>
    <w:rPr>
      <w:rFonts w:ascii="宋体" w:eastAsia="宋体" w:hAnsi="宋体" w:cs="宋体"/>
      <w:color w:val="000000"/>
      <w:sz w:val="24"/>
      <w:szCs w:val="24"/>
      <w:u w:color="000000"/>
    </w:rPr>
  </w:style>
  <w:style w:type="paragraph" w:styleId="a7">
    <w:name w:val="annotation text"/>
    <w:basedOn w:val="a"/>
    <w:link w:val="a8"/>
    <w:uiPriority w:val="99"/>
    <w:semiHidden/>
    <w:unhideWhenUsed/>
    <w:rsid w:val="00B37419"/>
    <w:pPr>
      <w:jc w:val="left"/>
    </w:pPr>
  </w:style>
  <w:style w:type="character" w:customStyle="1" w:styleId="a8">
    <w:name w:val="批注文字 字符"/>
    <w:basedOn w:val="a0"/>
    <w:link w:val="a7"/>
    <w:uiPriority w:val="99"/>
    <w:semiHidden/>
    <w:rsid w:val="00B37419"/>
    <w:rPr>
      <w:rFonts w:ascii="Calibri" w:eastAsia="Calibri" w:hAnsi="Calibri" w:cs="Calibri"/>
      <w:color w:val="000000"/>
      <w:kern w:val="2"/>
      <w:sz w:val="21"/>
      <w:szCs w:val="21"/>
      <w:u w:color="000000"/>
    </w:rPr>
  </w:style>
  <w:style w:type="character" w:styleId="a9">
    <w:name w:val="annotation reference"/>
    <w:basedOn w:val="a0"/>
    <w:uiPriority w:val="99"/>
    <w:semiHidden/>
    <w:unhideWhenUsed/>
    <w:rsid w:val="00B37419"/>
    <w:rPr>
      <w:sz w:val="21"/>
      <w:szCs w:val="21"/>
    </w:rPr>
  </w:style>
  <w:style w:type="paragraph" w:styleId="aa">
    <w:name w:val="header"/>
    <w:basedOn w:val="a"/>
    <w:link w:val="ab"/>
    <w:uiPriority w:val="99"/>
    <w:unhideWhenUsed/>
    <w:rsid w:val="00CF1472"/>
    <w:pPr>
      <w:pBdr>
        <w:bottom w:val="single" w:sz="6" w:space="1" w:color="auto"/>
      </w:pBdr>
      <w:tabs>
        <w:tab w:val="center" w:pos="4153"/>
        <w:tab w:val="right" w:pos="8306"/>
      </w:tabs>
      <w:snapToGrid w:val="0"/>
      <w:jc w:val="center"/>
    </w:pPr>
    <w:rPr>
      <w:sz w:val="18"/>
      <w:szCs w:val="18"/>
    </w:rPr>
  </w:style>
  <w:style w:type="character" w:customStyle="1" w:styleId="ab">
    <w:name w:val="页眉 字符"/>
    <w:basedOn w:val="a0"/>
    <w:link w:val="aa"/>
    <w:uiPriority w:val="99"/>
    <w:rsid w:val="00CF1472"/>
    <w:rPr>
      <w:rFonts w:ascii="Calibri" w:eastAsia="Calibri" w:hAnsi="Calibri" w:cs="Calibri"/>
      <w:color w:val="000000"/>
      <w:kern w:val="2"/>
      <w:sz w:val="18"/>
      <w:szCs w:val="18"/>
      <w:u w:color="000000"/>
    </w:rPr>
  </w:style>
  <w:style w:type="paragraph" w:styleId="ac">
    <w:name w:val="Balloon Text"/>
    <w:basedOn w:val="a"/>
    <w:link w:val="ad"/>
    <w:uiPriority w:val="99"/>
    <w:semiHidden/>
    <w:unhideWhenUsed/>
    <w:rsid w:val="00CF1472"/>
    <w:rPr>
      <w:sz w:val="18"/>
      <w:szCs w:val="18"/>
    </w:rPr>
  </w:style>
  <w:style w:type="character" w:customStyle="1" w:styleId="ad">
    <w:name w:val="批注框文本 字符"/>
    <w:basedOn w:val="a0"/>
    <w:link w:val="ac"/>
    <w:uiPriority w:val="99"/>
    <w:semiHidden/>
    <w:rsid w:val="00CF1472"/>
    <w:rPr>
      <w:rFonts w:ascii="Calibri" w:eastAsia="Calibri" w:hAnsi="Calibri" w:cs="Calibri"/>
      <w:color w:val="000000"/>
      <w:kern w:val="2"/>
      <w:sz w:val="18"/>
      <w:szCs w:val="18"/>
      <w:u w:color="000000"/>
    </w:rPr>
  </w:style>
  <w:style w:type="paragraph" w:styleId="ae">
    <w:name w:val="annotation subject"/>
    <w:basedOn w:val="a7"/>
    <w:next w:val="a7"/>
    <w:link w:val="af"/>
    <w:uiPriority w:val="99"/>
    <w:semiHidden/>
    <w:unhideWhenUsed/>
    <w:rsid w:val="00824EA9"/>
    <w:rPr>
      <w:b/>
      <w:bCs/>
    </w:rPr>
  </w:style>
  <w:style w:type="character" w:customStyle="1" w:styleId="af">
    <w:name w:val="批注主题 字符"/>
    <w:basedOn w:val="a8"/>
    <w:link w:val="ae"/>
    <w:uiPriority w:val="99"/>
    <w:semiHidden/>
    <w:rsid w:val="00824EA9"/>
    <w:rPr>
      <w:rFonts w:ascii="Calibri" w:eastAsia="Calibri" w:hAnsi="Calibri" w:cs="Calibri"/>
      <w:b/>
      <w:bCs/>
      <w:color w:val="000000"/>
      <w:kern w:val="2"/>
      <w:sz w:val="21"/>
      <w:szCs w:val="21"/>
      <w:u w:color="000000"/>
    </w:rPr>
  </w:style>
  <w:style w:type="paragraph" w:styleId="af0">
    <w:name w:val="Title"/>
    <w:basedOn w:val="a"/>
    <w:next w:val="a"/>
    <w:link w:val="af1"/>
    <w:uiPriority w:val="10"/>
    <w:qFormat/>
    <w:rsid w:val="005C288D"/>
    <w:pPr>
      <w:pBdr>
        <w:top w:val="none" w:sz="0" w:space="0" w:color="auto"/>
        <w:left w:val="none" w:sz="0" w:space="0" w:color="auto"/>
        <w:bottom w:val="none" w:sz="0" w:space="0" w:color="auto"/>
        <w:right w:val="none" w:sz="0" w:space="0" w:color="auto"/>
        <w:between w:val="none" w:sz="0" w:space="0" w:color="auto"/>
        <w:bar w:val="none" w:sz="0" w:color="auto"/>
      </w:pBdr>
      <w:spacing w:before="240" w:after="60"/>
      <w:jc w:val="center"/>
      <w:outlineLvl w:val="0"/>
    </w:pPr>
    <w:rPr>
      <w:rFonts w:asciiTheme="majorHAnsi" w:eastAsiaTheme="majorEastAsia" w:hAnsiTheme="majorHAnsi" w:cstheme="majorBidi"/>
      <w:b/>
      <w:bCs/>
      <w:color w:val="auto"/>
      <w:sz w:val="32"/>
      <w:szCs w:val="32"/>
      <w:bdr w:val="none" w:sz="0" w:space="0" w:color="auto"/>
    </w:rPr>
  </w:style>
  <w:style w:type="character" w:customStyle="1" w:styleId="af1">
    <w:name w:val="标题 字符"/>
    <w:basedOn w:val="a0"/>
    <w:link w:val="af0"/>
    <w:uiPriority w:val="10"/>
    <w:rsid w:val="005C288D"/>
    <w:rPr>
      <w:rFonts w:asciiTheme="majorHAnsi" w:eastAsiaTheme="majorEastAsia" w:hAnsiTheme="majorHAnsi" w:cstheme="majorBidi"/>
      <w:b/>
      <w:bCs/>
      <w:kern w:val="2"/>
      <w:sz w:val="32"/>
      <w:szCs w:val="32"/>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41396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主题">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主题">
      <a:majorFont>
        <a:latin typeface="Helvetica Neue"/>
        <a:ea typeface="黑体"/>
        <a:cs typeface="Helvetica Neue"/>
      </a:majorFont>
      <a:minorFont>
        <a:latin typeface="Helvetica Neue"/>
        <a:ea typeface="宋体"/>
        <a:cs typeface="Helvetica Neue"/>
      </a:minorFont>
    </a:fontScheme>
    <a:fmtScheme name="Office 主题">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DCB14F-8194-431C-960B-AD31A3862D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880</Words>
  <Characters>5022</Characters>
  <Application>Microsoft Office Word</Application>
  <DocSecurity>0</DocSecurity>
  <Lines>41</Lines>
  <Paragraphs>11</Paragraphs>
  <ScaleCrop>false</ScaleCrop>
  <Company>Lenovo</Company>
  <LinksUpToDate>false</LinksUpToDate>
  <CharactersWithSpaces>5891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045</dc:creator>
  <cp:lastModifiedBy>Wong Tony</cp:lastModifiedBy>
  <cp:revision>6</cp:revision>
  <cp:lastPrinted>2019-08-09T02:50:00Z</cp:lastPrinted>
  <dcterms:created xsi:type="dcterms:W3CDTF">2019-08-12T08:12:00Z</dcterms:created>
  <dcterms:modified xsi:type="dcterms:W3CDTF">2019-08-13T09:42:00Z</dcterms:modified>
</cp:coreProperties>
</file>